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F96E" w14:textId="77777777" w:rsidR="005F1EC3" w:rsidRDefault="00502DD5" w:rsidP="005F1EC3">
      <w:pPr>
        <w:spacing w:line="276" w:lineRule="auto"/>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The Sorry Status of Criminal Law </w:t>
      </w:r>
      <w:r w:rsidR="00E71029">
        <w:rPr>
          <w:rFonts w:ascii="Times New Roman" w:hAnsi="Times New Roman" w:cs="Times New Roman"/>
          <w:b/>
          <w:bCs/>
          <w:sz w:val="28"/>
          <w:szCs w:val="28"/>
          <w:u w:val="single"/>
          <w:lang w:val="en-US"/>
        </w:rPr>
        <w:t xml:space="preserve">and its impact on </w:t>
      </w:r>
    </w:p>
    <w:p w14:paraId="56691B7F" w14:textId="783B00D2" w:rsidR="00B46061" w:rsidRPr="00B46061" w:rsidRDefault="00B46061" w:rsidP="005F1EC3">
      <w:pPr>
        <w:spacing w:line="276" w:lineRule="auto"/>
        <w:jc w:val="center"/>
        <w:rPr>
          <w:rFonts w:ascii="Times New Roman" w:hAnsi="Times New Roman" w:cs="Times New Roman"/>
          <w:b/>
          <w:bCs/>
          <w:sz w:val="28"/>
          <w:szCs w:val="28"/>
          <w:u w:val="single"/>
          <w:lang w:val="en-US"/>
        </w:rPr>
      </w:pPr>
      <w:r w:rsidRPr="00B46061">
        <w:rPr>
          <w:rFonts w:ascii="Times New Roman" w:hAnsi="Times New Roman" w:cs="Times New Roman"/>
          <w:b/>
          <w:bCs/>
          <w:sz w:val="28"/>
          <w:szCs w:val="28"/>
          <w:u w:val="single"/>
          <w:lang w:val="en-US"/>
        </w:rPr>
        <w:t>Prison Reforms</w:t>
      </w:r>
    </w:p>
    <w:p w14:paraId="484982BB" w14:textId="1F93AC07" w:rsidR="00A23A7E" w:rsidRPr="00B46061" w:rsidRDefault="002D6571" w:rsidP="00B46061">
      <w:pPr>
        <w:pStyle w:val="ListParagraph"/>
        <w:numPr>
          <w:ilvl w:val="0"/>
          <w:numId w:val="8"/>
        </w:numPr>
        <w:spacing w:line="360" w:lineRule="auto"/>
        <w:jc w:val="right"/>
        <w:rPr>
          <w:rFonts w:ascii="Times New Roman" w:hAnsi="Times New Roman" w:cs="Times New Roman"/>
          <w:b/>
          <w:bCs/>
          <w:sz w:val="28"/>
          <w:szCs w:val="28"/>
          <w:lang w:val="en-US"/>
        </w:rPr>
      </w:pPr>
      <w:r w:rsidRPr="00B46061">
        <w:rPr>
          <w:rFonts w:ascii="Times New Roman" w:hAnsi="Times New Roman" w:cs="Times New Roman"/>
          <w:b/>
          <w:bCs/>
          <w:sz w:val="28"/>
          <w:szCs w:val="28"/>
          <w:lang w:val="en-US"/>
        </w:rPr>
        <w:t>Prof. Jose Verghese</w:t>
      </w:r>
      <w:r w:rsidR="00C9085C" w:rsidRPr="00B46061">
        <w:rPr>
          <w:rFonts w:ascii="Times New Roman" w:hAnsi="Times New Roman" w:cs="Times New Roman"/>
          <w:b/>
          <w:bCs/>
          <w:sz w:val="28"/>
          <w:szCs w:val="28"/>
          <w:lang w:val="en-US"/>
        </w:rPr>
        <w:t>⃰</w:t>
      </w:r>
      <w:r w:rsidR="00C9085C" w:rsidRPr="00B46061">
        <w:rPr>
          <w:rStyle w:val="FootnoteReference"/>
          <w:rFonts w:ascii="Times New Roman" w:hAnsi="Times New Roman" w:cs="Times New Roman"/>
          <w:b/>
          <w:bCs/>
          <w:sz w:val="28"/>
          <w:szCs w:val="28"/>
          <w:lang w:val="en-US"/>
        </w:rPr>
        <w:footnoteReference w:customMarkFollows="1" w:id="1"/>
        <w:t>⃰</w:t>
      </w:r>
    </w:p>
    <w:p w14:paraId="657F23FD" w14:textId="77777777" w:rsidR="00B46061" w:rsidRDefault="00B46061" w:rsidP="00B46061">
      <w:pPr>
        <w:spacing w:line="360" w:lineRule="auto"/>
        <w:ind w:firstLine="720"/>
        <w:jc w:val="both"/>
        <w:rPr>
          <w:rFonts w:ascii="Times New Roman" w:hAnsi="Times New Roman" w:cs="Times New Roman"/>
          <w:i/>
          <w:iCs/>
          <w:sz w:val="28"/>
          <w:szCs w:val="28"/>
        </w:rPr>
      </w:pPr>
    </w:p>
    <w:p w14:paraId="642EBAB7" w14:textId="53C8882D" w:rsidR="00B46061" w:rsidRDefault="00C9085C" w:rsidP="00B46061">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present study would concentrate on </w:t>
      </w:r>
      <w:r w:rsidR="00F17A75">
        <w:rPr>
          <w:rFonts w:ascii="Times New Roman" w:hAnsi="Times New Roman" w:cs="Times New Roman"/>
          <w:sz w:val="28"/>
          <w:szCs w:val="28"/>
          <w:lang w:val="en-US"/>
        </w:rPr>
        <w:t xml:space="preserve">some of the aspects of </w:t>
      </w:r>
      <w:r w:rsidR="00AA0CB4">
        <w:rPr>
          <w:rFonts w:ascii="Times New Roman" w:hAnsi="Times New Roman" w:cs="Times New Roman"/>
          <w:sz w:val="28"/>
          <w:szCs w:val="28"/>
          <w:lang w:val="en-US"/>
        </w:rPr>
        <w:t xml:space="preserve">Administration of Justice </w:t>
      </w:r>
      <w:r w:rsidR="00F17A75">
        <w:rPr>
          <w:rFonts w:ascii="Times New Roman" w:hAnsi="Times New Roman" w:cs="Times New Roman"/>
          <w:sz w:val="28"/>
          <w:szCs w:val="28"/>
          <w:lang w:val="en-US"/>
        </w:rPr>
        <w:t xml:space="preserve">and look at </w:t>
      </w:r>
      <w:r w:rsidR="00AA0CB4">
        <w:rPr>
          <w:rFonts w:ascii="Times New Roman" w:hAnsi="Times New Roman" w:cs="Times New Roman"/>
          <w:sz w:val="28"/>
          <w:szCs w:val="28"/>
          <w:lang w:val="en-US"/>
        </w:rPr>
        <w:t xml:space="preserve">one of the specific </w:t>
      </w:r>
      <w:r w:rsidR="00F17A75">
        <w:rPr>
          <w:rFonts w:ascii="Times New Roman" w:hAnsi="Times New Roman" w:cs="Times New Roman"/>
          <w:sz w:val="28"/>
          <w:szCs w:val="28"/>
          <w:lang w:val="en-US"/>
        </w:rPr>
        <w:t xml:space="preserve">problems </w:t>
      </w:r>
      <w:r w:rsidR="00AA0CB4">
        <w:rPr>
          <w:rFonts w:ascii="Times New Roman" w:hAnsi="Times New Roman" w:cs="Times New Roman"/>
          <w:sz w:val="28"/>
          <w:szCs w:val="28"/>
          <w:lang w:val="en-US"/>
        </w:rPr>
        <w:t xml:space="preserve">in detail. </w:t>
      </w:r>
      <w:r w:rsidR="00B46061">
        <w:rPr>
          <w:rFonts w:ascii="Times New Roman" w:hAnsi="Times New Roman" w:cs="Times New Roman"/>
          <w:sz w:val="28"/>
          <w:szCs w:val="28"/>
          <w:lang w:val="en-US"/>
        </w:rPr>
        <w:t>For that purpose, the writer is enquiring as to w</w:t>
      </w:r>
      <w:r w:rsidR="00B46061" w:rsidRPr="00B46061">
        <w:rPr>
          <w:rFonts w:ascii="Times New Roman" w:hAnsi="Times New Roman" w:cs="Times New Roman"/>
          <w:sz w:val="28"/>
          <w:szCs w:val="28"/>
          <w:lang w:val="en-US"/>
        </w:rPr>
        <w:t xml:space="preserve">hen and </w:t>
      </w:r>
      <w:r w:rsidR="00B46061">
        <w:rPr>
          <w:rFonts w:ascii="Times New Roman" w:hAnsi="Times New Roman" w:cs="Times New Roman"/>
          <w:sz w:val="28"/>
          <w:szCs w:val="28"/>
          <w:lang w:val="en-US"/>
        </w:rPr>
        <w:t>h</w:t>
      </w:r>
      <w:r w:rsidR="00B46061" w:rsidRPr="00B46061">
        <w:rPr>
          <w:rFonts w:ascii="Times New Roman" w:hAnsi="Times New Roman" w:cs="Times New Roman"/>
          <w:sz w:val="28"/>
          <w:szCs w:val="28"/>
          <w:lang w:val="en-US"/>
        </w:rPr>
        <w:t>ow the Common Law of England was</w:t>
      </w:r>
      <w:r w:rsidR="00B46061">
        <w:rPr>
          <w:rFonts w:ascii="Times New Roman" w:hAnsi="Times New Roman" w:cs="Times New Roman"/>
          <w:sz w:val="28"/>
          <w:szCs w:val="28"/>
          <w:lang w:val="en-US"/>
        </w:rPr>
        <w:t xml:space="preserve"> t</w:t>
      </w:r>
      <w:r w:rsidR="00B46061" w:rsidRPr="00B46061">
        <w:rPr>
          <w:rFonts w:ascii="Times New Roman" w:hAnsi="Times New Roman" w:cs="Times New Roman"/>
          <w:sz w:val="28"/>
          <w:szCs w:val="28"/>
          <w:lang w:val="en-US"/>
        </w:rPr>
        <w:t>ransplanted to India</w:t>
      </w:r>
      <w:r w:rsidR="00AA0CB4">
        <w:rPr>
          <w:rFonts w:ascii="Times New Roman" w:hAnsi="Times New Roman" w:cs="Times New Roman"/>
          <w:sz w:val="28"/>
          <w:szCs w:val="28"/>
          <w:lang w:val="en-US"/>
        </w:rPr>
        <w:t xml:space="preserve"> and what were the consequences of such introduction upon the prison reforms in India.</w:t>
      </w:r>
    </w:p>
    <w:p w14:paraId="4C9BC492" w14:textId="1DDCB170" w:rsidR="001F2E15" w:rsidRPr="00157A28" w:rsidRDefault="00956344" w:rsidP="00956344">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56344">
        <w:rPr>
          <w:rFonts w:ascii="Times New Roman" w:hAnsi="Times New Roman" w:cs="Times New Roman"/>
          <w:sz w:val="28"/>
          <w:szCs w:val="28"/>
          <w:lang w:val="en-US"/>
        </w:rPr>
        <w:t xml:space="preserve">The </w:t>
      </w:r>
      <w:r>
        <w:rPr>
          <w:rFonts w:ascii="Times New Roman" w:hAnsi="Times New Roman" w:cs="Times New Roman"/>
          <w:sz w:val="28"/>
          <w:szCs w:val="28"/>
          <w:lang w:val="en-US"/>
        </w:rPr>
        <w:t>s</w:t>
      </w:r>
      <w:r w:rsidRPr="00956344">
        <w:rPr>
          <w:rFonts w:ascii="Times New Roman" w:hAnsi="Times New Roman" w:cs="Times New Roman"/>
          <w:sz w:val="28"/>
          <w:szCs w:val="28"/>
          <w:lang w:val="en-US"/>
        </w:rPr>
        <w:t xml:space="preserve">orry </w:t>
      </w:r>
      <w:r>
        <w:rPr>
          <w:rFonts w:ascii="Times New Roman" w:hAnsi="Times New Roman" w:cs="Times New Roman"/>
          <w:sz w:val="28"/>
          <w:szCs w:val="28"/>
          <w:lang w:val="en-US"/>
        </w:rPr>
        <w:t>s</w:t>
      </w:r>
      <w:r w:rsidRPr="00956344">
        <w:rPr>
          <w:rFonts w:ascii="Times New Roman" w:hAnsi="Times New Roman" w:cs="Times New Roman"/>
          <w:sz w:val="28"/>
          <w:szCs w:val="28"/>
          <w:lang w:val="en-US"/>
        </w:rPr>
        <w:t xml:space="preserve">tatus of Criminal Law </w:t>
      </w:r>
      <w:r>
        <w:rPr>
          <w:rFonts w:ascii="Times New Roman" w:hAnsi="Times New Roman" w:cs="Times New Roman"/>
          <w:sz w:val="28"/>
          <w:szCs w:val="28"/>
          <w:lang w:val="en-US"/>
        </w:rPr>
        <w:t xml:space="preserve">in India </w:t>
      </w:r>
      <w:r w:rsidR="00AA0CB4">
        <w:rPr>
          <w:rFonts w:ascii="Times New Roman" w:hAnsi="Times New Roman" w:cs="Times New Roman"/>
          <w:sz w:val="28"/>
          <w:szCs w:val="28"/>
          <w:lang w:val="en-US"/>
        </w:rPr>
        <w:t xml:space="preserve">has to be attributed to </w:t>
      </w:r>
      <w:r>
        <w:rPr>
          <w:rFonts w:ascii="Times New Roman" w:hAnsi="Times New Roman" w:cs="Times New Roman"/>
          <w:sz w:val="28"/>
          <w:szCs w:val="28"/>
          <w:lang w:val="en-US"/>
        </w:rPr>
        <w:t>the i</w:t>
      </w:r>
      <w:r w:rsidRPr="00956344">
        <w:rPr>
          <w:rFonts w:ascii="Times New Roman" w:hAnsi="Times New Roman" w:cs="Times New Roman"/>
          <w:sz w:val="28"/>
          <w:szCs w:val="28"/>
          <w:lang w:val="en-US"/>
        </w:rPr>
        <w:t xml:space="preserve">ntroduction of an under-developed Criminal Law </w:t>
      </w:r>
      <w:r>
        <w:rPr>
          <w:rFonts w:ascii="Times New Roman" w:hAnsi="Times New Roman" w:cs="Times New Roman"/>
          <w:sz w:val="28"/>
          <w:szCs w:val="28"/>
          <w:lang w:val="en-US"/>
        </w:rPr>
        <w:t>s</w:t>
      </w:r>
      <w:r w:rsidRPr="00956344">
        <w:rPr>
          <w:rFonts w:ascii="Times New Roman" w:hAnsi="Times New Roman" w:cs="Times New Roman"/>
          <w:sz w:val="28"/>
          <w:szCs w:val="28"/>
          <w:lang w:val="en-US"/>
        </w:rPr>
        <w:t xml:space="preserve">ystem </w:t>
      </w:r>
      <w:r>
        <w:rPr>
          <w:rFonts w:ascii="Times New Roman" w:hAnsi="Times New Roman" w:cs="Times New Roman"/>
          <w:sz w:val="28"/>
          <w:szCs w:val="28"/>
          <w:lang w:val="en-US"/>
        </w:rPr>
        <w:t xml:space="preserve">from England. </w:t>
      </w:r>
      <w:r w:rsidR="001F2E15" w:rsidRPr="00157A28">
        <w:rPr>
          <w:rFonts w:ascii="Times New Roman" w:hAnsi="Times New Roman" w:cs="Times New Roman"/>
          <w:sz w:val="28"/>
          <w:szCs w:val="28"/>
          <w:lang w:val="en-US"/>
        </w:rPr>
        <w:t xml:space="preserve">One of the curses India </w:t>
      </w:r>
      <w:r w:rsidR="00992C02">
        <w:rPr>
          <w:rFonts w:ascii="Times New Roman" w:hAnsi="Times New Roman" w:cs="Times New Roman"/>
          <w:sz w:val="28"/>
          <w:szCs w:val="28"/>
          <w:lang w:val="en-US"/>
        </w:rPr>
        <w:t xml:space="preserve">continue to reel under </w:t>
      </w:r>
      <w:r w:rsidR="001F2E15" w:rsidRPr="00157A28">
        <w:rPr>
          <w:rFonts w:ascii="Times New Roman" w:hAnsi="Times New Roman" w:cs="Times New Roman"/>
          <w:sz w:val="28"/>
          <w:szCs w:val="28"/>
          <w:lang w:val="en-US"/>
        </w:rPr>
        <w:t xml:space="preserve">today is what Lord Macaulay warned the British Parliament, while introducing the Criminal Codes that the Indians will never be able to get rid of the legal system now being introduced </w:t>
      </w:r>
      <w:r w:rsidR="00992C02">
        <w:rPr>
          <w:rFonts w:ascii="Times New Roman" w:hAnsi="Times New Roman" w:cs="Times New Roman"/>
          <w:sz w:val="28"/>
          <w:szCs w:val="28"/>
          <w:lang w:val="en-US"/>
        </w:rPr>
        <w:t>there</w:t>
      </w:r>
      <w:r w:rsidR="001F2E15" w:rsidRPr="00157A28">
        <w:rPr>
          <w:rFonts w:ascii="Times New Roman" w:hAnsi="Times New Roman" w:cs="Times New Roman"/>
          <w:sz w:val="28"/>
          <w:szCs w:val="28"/>
          <w:lang w:val="en-US"/>
        </w:rPr>
        <w:t xml:space="preserve">. What followed was an imposition of the substance of the British criminal law system, which was most under-developed in Briton itself, especially the area of awarding the punishment of incarceration, which hitherto was unknown to the people </w:t>
      </w:r>
      <w:r w:rsidR="00992C02">
        <w:rPr>
          <w:rFonts w:ascii="Times New Roman" w:hAnsi="Times New Roman" w:cs="Times New Roman"/>
          <w:sz w:val="28"/>
          <w:szCs w:val="28"/>
          <w:lang w:val="en-US"/>
        </w:rPr>
        <w:t>with</w:t>
      </w:r>
      <w:r w:rsidR="001F2E15" w:rsidRPr="00157A28">
        <w:rPr>
          <w:rFonts w:ascii="Times New Roman" w:hAnsi="Times New Roman" w:cs="Times New Roman"/>
          <w:sz w:val="28"/>
          <w:szCs w:val="28"/>
          <w:lang w:val="en-US"/>
        </w:rPr>
        <w:t xml:space="preserve"> whom these are introduced. This in turn created the necessity of establishing a network of prisons, all in the name of administration of justice, which for the British meant only the ‘King’s peace’.   </w:t>
      </w:r>
    </w:p>
    <w:p w14:paraId="5412CB32" w14:textId="1B0750BE" w:rsidR="001F2E15" w:rsidRDefault="00157A28" w:rsidP="001F2E15">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Almost all the scholars in India agree that from </w:t>
      </w:r>
      <w:r w:rsidRPr="00157A28">
        <w:rPr>
          <w:rFonts w:ascii="Times New Roman" w:hAnsi="Times New Roman" w:cs="Times New Roman"/>
          <w:i/>
          <w:iCs/>
          <w:sz w:val="28"/>
          <w:szCs w:val="28"/>
          <w:lang w:val="en-US"/>
        </w:rPr>
        <w:t>Vedic</w:t>
      </w:r>
      <w:r>
        <w:rPr>
          <w:rFonts w:ascii="Times New Roman" w:hAnsi="Times New Roman" w:cs="Times New Roman"/>
          <w:sz w:val="28"/>
          <w:szCs w:val="28"/>
          <w:lang w:val="en-US"/>
        </w:rPr>
        <w:t xml:space="preserve"> times, through post-</w:t>
      </w:r>
      <w:r w:rsidRPr="00157A28">
        <w:rPr>
          <w:rFonts w:ascii="Times New Roman" w:hAnsi="Times New Roman" w:cs="Times New Roman"/>
          <w:i/>
          <w:iCs/>
          <w:sz w:val="28"/>
          <w:szCs w:val="28"/>
          <w:lang w:val="en-US"/>
        </w:rPr>
        <w:t>Vedic,</w:t>
      </w:r>
      <w:r>
        <w:rPr>
          <w:rFonts w:ascii="Times New Roman" w:hAnsi="Times New Roman" w:cs="Times New Roman"/>
          <w:sz w:val="28"/>
          <w:szCs w:val="28"/>
          <w:lang w:val="en-US"/>
        </w:rPr>
        <w:t xml:space="preserve"> medieval, </w:t>
      </w:r>
      <w:r w:rsidR="00992C02">
        <w:rPr>
          <w:rFonts w:ascii="Times New Roman" w:hAnsi="Times New Roman" w:cs="Times New Roman"/>
          <w:sz w:val="28"/>
          <w:szCs w:val="28"/>
          <w:lang w:val="en-US"/>
        </w:rPr>
        <w:t>Muslim, and Maratha periods, India never had a network of prisons in order to house the culprits who were to be punished with the punishment of varying terms of incarceration. The kind of prisons India had in the past</w:t>
      </w:r>
      <w:r w:rsidR="00A20856">
        <w:rPr>
          <w:rFonts w:ascii="Times New Roman" w:hAnsi="Times New Roman" w:cs="Times New Roman"/>
          <w:sz w:val="28"/>
          <w:szCs w:val="28"/>
          <w:lang w:val="en-US"/>
        </w:rPr>
        <w:t>,</w:t>
      </w:r>
      <w:r w:rsidR="00992C02">
        <w:rPr>
          <w:rFonts w:ascii="Times New Roman" w:hAnsi="Times New Roman" w:cs="Times New Roman"/>
          <w:sz w:val="28"/>
          <w:szCs w:val="28"/>
          <w:lang w:val="en-US"/>
        </w:rPr>
        <w:t xml:space="preserve"> was not for completing the prison sentences, rather they were mean</w:t>
      </w:r>
      <w:r w:rsidR="00A20856">
        <w:rPr>
          <w:rFonts w:ascii="Times New Roman" w:hAnsi="Times New Roman" w:cs="Times New Roman"/>
          <w:sz w:val="28"/>
          <w:szCs w:val="28"/>
          <w:lang w:val="en-US"/>
        </w:rPr>
        <w:t xml:space="preserve">t </w:t>
      </w:r>
      <w:r w:rsidR="00992C02">
        <w:rPr>
          <w:rFonts w:ascii="Times New Roman" w:hAnsi="Times New Roman" w:cs="Times New Roman"/>
          <w:sz w:val="28"/>
          <w:szCs w:val="28"/>
          <w:lang w:val="en-US"/>
        </w:rPr>
        <w:t>to house ‘a variety of persons including those whose trial was awaited or underway, those undergoing int</w:t>
      </w:r>
      <w:r w:rsidR="00A20856">
        <w:rPr>
          <w:rFonts w:ascii="Times New Roman" w:hAnsi="Times New Roman" w:cs="Times New Roman"/>
          <w:sz w:val="28"/>
          <w:szCs w:val="28"/>
          <w:lang w:val="en-US"/>
        </w:rPr>
        <w:t>e</w:t>
      </w:r>
      <w:r w:rsidR="00992C02">
        <w:rPr>
          <w:rFonts w:ascii="Times New Roman" w:hAnsi="Times New Roman" w:cs="Times New Roman"/>
          <w:sz w:val="28"/>
          <w:szCs w:val="28"/>
          <w:lang w:val="en-US"/>
        </w:rPr>
        <w:t>rr</w:t>
      </w:r>
      <w:r w:rsidR="00A20856">
        <w:rPr>
          <w:rFonts w:ascii="Times New Roman" w:hAnsi="Times New Roman" w:cs="Times New Roman"/>
          <w:sz w:val="28"/>
          <w:szCs w:val="28"/>
          <w:lang w:val="en-US"/>
        </w:rPr>
        <w:t>og</w:t>
      </w:r>
      <w:r w:rsidR="00992C02">
        <w:rPr>
          <w:rFonts w:ascii="Times New Roman" w:hAnsi="Times New Roman" w:cs="Times New Roman"/>
          <w:sz w:val="28"/>
          <w:szCs w:val="28"/>
          <w:lang w:val="en-US"/>
        </w:rPr>
        <w:t xml:space="preserve">ation or torture; those unable to pay fines imposed on them, and those awaiting their </w:t>
      </w:r>
      <w:r w:rsidR="00A20856">
        <w:rPr>
          <w:rFonts w:ascii="Times New Roman" w:hAnsi="Times New Roman" w:cs="Times New Roman"/>
          <w:sz w:val="28"/>
          <w:szCs w:val="28"/>
          <w:lang w:val="en-US"/>
        </w:rPr>
        <w:t xml:space="preserve">sentence </w:t>
      </w:r>
      <w:r w:rsidR="00992C02">
        <w:rPr>
          <w:rFonts w:ascii="Times New Roman" w:hAnsi="Times New Roman" w:cs="Times New Roman"/>
          <w:sz w:val="28"/>
          <w:szCs w:val="28"/>
          <w:lang w:val="en-US"/>
        </w:rPr>
        <w:t>or punishment (including death)</w:t>
      </w:r>
      <w:r w:rsidR="00892E89">
        <w:rPr>
          <w:rFonts w:ascii="Times New Roman" w:hAnsi="Times New Roman" w:cs="Times New Roman"/>
          <w:sz w:val="28"/>
          <w:szCs w:val="28"/>
          <w:lang w:val="en-US"/>
        </w:rPr>
        <w:t>.’ The inmates protected ‘from the cruel and violent actions jailors’; these were more a temporary lock-up, than a permanent jail.</w:t>
      </w:r>
      <w:r w:rsidR="00892E89">
        <w:rPr>
          <w:rStyle w:val="FootnoteReference"/>
          <w:rFonts w:ascii="Times New Roman" w:hAnsi="Times New Roman" w:cs="Times New Roman"/>
          <w:sz w:val="28"/>
          <w:szCs w:val="28"/>
          <w:lang w:val="en-US"/>
        </w:rPr>
        <w:footnoteReference w:id="2"/>
      </w:r>
      <w:r w:rsidR="00992C02">
        <w:rPr>
          <w:rFonts w:ascii="Times New Roman" w:hAnsi="Times New Roman" w:cs="Times New Roman"/>
          <w:sz w:val="28"/>
          <w:szCs w:val="28"/>
          <w:lang w:val="en-US"/>
        </w:rPr>
        <w:t xml:space="preserve"> </w:t>
      </w:r>
      <w:r w:rsidR="00892E89">
        <w:rPr>
          <w:rFonts w:ascii="Times New Roman" w:hAnsi="Times New Roman" w:cs="Times New Roman"/>
          <w:sz w:val="28"/>
          <w:szCs w:val="28"/>
          <w:lang w:val="en-US"/>
        </w:rPr>
        <w:t>These prisoners were often let off as ‘king’s ceremonial display of benevolence</w:t>
      </w:r>
      <w:r w:rsidR="00A20856">
        <w:rPr>
          <w:rFonts w:ascii="Times New Roman" w:hAnsi="Times New Roman" w:cs="Times New Roman"/>
          <w:sz w:val="28"/>
          <w:szCs w:val="28"/>
          <w:lang w:val="en-US"/>
        </w:rPr>
        <w:t>’</w:t>
      </w:r>
      <w:r w:rsidR="00892E89">
        <w:rPr>
          <w:rFonts w:ascii="Times New Roman" w:hAnsi="Times New Roman" w:cs="Times New Roman"/>
          <w:sz w:val="28"/>
          <w:szCs w:val="28"/>
          <w:lang w:val="en-US"/>
        </w:rPr>
        <w:t xml:space="preserve">. They were released </w:t>
      </w:r>
      <w:r w:rsidR="00892E89" w:rsidRPr="00A20856">
        <w:rPr>
          <w:rFonts w:ascii="Times New Roman" w:hAnsi="Times New Roman" w:cs="Times New Roman"/>
          <w:i/>
          <w:iCs/>
          <w:sz w:val="28"/>
          <w:szCs w:val="28"/>
          <w:lang w:val="en-US"/>
        </w:rPr>
        <w:t>en masse</w:t>
      </w:r>
      <w:r w:rsidR="00892E89">
        <w:rPr>
          <w:rFonts w:ascii="Times New Roman" w:hAnsi="Times New Roman" w:cs="Times New Roman"/>
          <w:sz w:val="28"/>
          <w:szCs w:val="28"/>
          <w:lang w:val="en-US"/>
        </w:rPr>
        <w:t xml:space="preserve"> ‘on king’s birth asterism</w:t>
      </w:r>
      <w:r w:rsidR="00A20856">
        <w:rPr>
          <w:rFonts w:ascii="Times New Roman" w:hAnsi="Times New Roman" w:cs="Times New Roman"/>
          <w:sz w:val="28"/>
          <w:szCs w:val="28"/>
          <w:lang w:val="en-US"/>
        </w:rPr>
        <w:t xml:space="preserve"> and full moon days’; ‘there would be periodic release of children and old, sick, or helpless persons.’ ‘When a new territory is acquired, a crown prince installed, or a son born to the king, all prisoners are released.’</w:t>
      </w:r>
      <w:r w:rsidR="00A20856">
        <w:rPr>
          <w:rStyle w:val="FootnoteReference"/>
          <w:rFonts w:ascii="Times New Roman" w:hAnsi="Times New Roman" w:cs="Times New Roman"/>
          <w:sz w:val="28"/>
          <w:szCs w:val="28"/>
          <w:lang w:val="en-US"/>
        </w:rPr>
        <w:footnoteReference w:id="3"/>
      </w:r>
      <w:r w:rsidR="00A20856">
        <w:rPr>
          <w:rFonts w:ascii="Times New Roman" w:hAnsi="Times New Roman" w:cs="Times New Roman"/>
          <w:sz w:val="28"/>
          <w:szCs w:val="28"/>
          <w:lang w:val="en-US"/>
        </w:rPr>
        <w:t xml:space="preserve"> </w:t>
      </w:r>
    </w:p>
    <w:p w14:paraId="02B13F20" w14:textId="1AF20230" w:rsidR="00A20856" w:rsidRDefault="00A20856" w:rsidP="001F2E15">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was into </w:t>
      </w:r>
      <w:r w:rsidR="00FA68B5">
        <w:rPr>
          <w:rFonts w:ascii="Times New Roman" w:hAnsi="Times New Roman" w:cs="Times New Roman"/>
          <w:sz w:val="28"/>
          <w:szCs w:val="28"/>
          <w:lang w:val="en-US"/>
        </w:rPr>
        <w:t>these sorts of milieu</w:t>
      </w:r>
      <w:r>
        <w:rPr>
          <w:rFonts w:ascii="Times New Roman" w:hAnsi="Times New Roman" w:cs="Times New Roman"/>
          <w:sz w:val="28"/>
          <w:szCs w:val="28"/>
          <w:lang w:val="en-US"/>
        </w:rPr>
        <w:t xml:space="preserve"> that </w:t>
      </w:r>
      <w:r w:rsidR="00FA68B5">
        <w:rPr>
          <w:rFonts w:ascii="Times New Roman" w:hAnsi="Times New Roman" w:cs="Times New Roman"/>
          <w:sz w:val="28"/>
          <w:szCs w:val="28"/>
          <w:lang w:val="en-US"/>
        </w:rPr>
        <w:t xml:space="preserve">British criminal law was introduced. It was the company bahadur that wanted to protect their exploitative measures of augmenting revenue from India, by keeping the elements that might impede their pursuit of amassing wealth, by what-so-ever means available. It was imperative for them to remove or weed out all those who would interfere </w:t>
      </w:r>
      <w:r w:rsidR="00164F56">
        <w:rPr>
          <w:rFonts w:ascii="Times New Roman" w:hAnsi="Times New Roman" w:cs="Times New Roman"/>
          <w:sz w:val="28"/>
          <w:szCs w:val="28"/>
          <w:lang w:val="en-US"/>
        </w:rPr>
        <w:t xml:space="preserve">with their </w:t>
      </w:r>
      <w:r w:rsidR="00364C9A">
        <w:rPr>
          <w:rFonts w:ascii="Times New Roman" w:hAnsi="Times New Roman" w:cs="Times New Roman"/>
          <w:sz w:val="28"/>
          <w:szCs w:val="28"/>
          <w:lang w:val="en-US"/>
        </w:rPr>
        <w:t>‘</w:t>
      </w:r>
      <w:r w:rsidR="00164F56">
        <w:rPr>
          <w:rFonts w:ascii="Times New Roman" w:hAnsi="Times New Roman" w:cs="Times New Roman"/>
          <w:sz w:val="28"/>
          <w:szCs w:val="28"/>
          <w:lang w:val="en-US"/>
        </w:rPr>
        <w:t>free-for-all</w:t>
      </w:r>
      <w:r w:rsidR="00364C9A">
        <w:rPr>
          <w:rFonts w:ascii="Times New Roman" w:hAnsi="Times New Roman" w:cs="Times New Roman"/>
          <w:sz w:val="28"/>
          <w:szCs w:val="28"/>
          <w:lang w:val="en-US"/>
        </w:rPr>
        <w:t>’</w:t>
      </w:r>
      <w:r w:rsidR="00164F56">
        <w:rPr>
          <w:rFonts w:ascii="Times New Roman" w:hAnsi="Times New Roman" w:cs="Times New Roman"/>
          <w:sz w:val="28"/>
          <w:szCs w:val="28"/>
          <w:lang w:val="en-US"/>
        </w:rPr>
        <w:t xml:space="preserve"> measures adopted for enriching themselves, </w:t>
      </w:r>
      <w:r w:rsidR="00364C9A">
        <w:rPr>
          <w:rFonts w:ascii="Times New Roman" w:hAnsi="Times New Roman" w:cs="Times New Roman"/>
          <w:sz w:val="28"/>
          <w:szCs w:val="28"/>
          <w:lang w:val="en-US"/>
        </w:rPr>
        <w:t xml:space="preserve">in order </w:t>
      </w:r>
      <w:r w:rsidR="00164F56">
        <w:rPr>
          <w:rFonts w:ascii="Times New Roman" w:hAnsi="Times New Roman" w:cs="Times New Roman"/>
          <w:sz w:val="28"/>
          <w:szCs w:val="28"/>
          <w:lang w:val="en-US"/>
        </w:rPr>
        <w:t xml:space="preserve">to meet the expenses of lavish payment to the company officers, generous contributions to their motherland, especially after they were forced to </w:t>
      </w:r>
      <w:r w:rsidR="00164F56">
        <w:rPr>
          <w:rFonts w:ascii="Times New Roman" w:hAnsi="Times New Roman" w:cs="Times New Roman"/>
          <w:sz w:val="28"/>
          <w:szCs w:val="28"/>
          <w:lang w:val="en-US"/>
        </w:rPr>
        <w:lastRenderedPageBreak/>
        <w:t xml:space="preserve">surrender 13 American Colonies to George Washington, and also to meet the military expenditure of building up of an army consisting of sepoys and mercenaries. Whether the introduction of such a system was conducive to </w:t>
      </w:r>
      <w:r w:rsidR="00364C9A">
        <w:rPr>
          <w:rFonts w:ascii="Times New Roman" w:hAnsi="Times New Roman" w:cs="Times New Roman"/>
          <w:sz w:val="28"/>
          <w:szCs w:val="28"/>
          <w:lang w:val="en-US"/>
        </w:rPr>
        <w:t xml:space="preserve">the Indian soil was not at all a consideration that persuaded them to do so, rather it was the prospect of achieving </w:t>
      </w:r>
      <w:r w:rsidR="0092418D">
        <w:rPr>
          <w:rFonts w:ascii="Times New Roman" w:hAnsi="Times New Roman" w:cs="Times New Roman"/>
          <w:sz w:val="28"/>
          <w:szCs w:val="28"/>
          <w:lang w:val="en-US"/>
        </w:rPr>
        <w:t>‘</w:t>
      </w:r>
      <w:r w:rsidR="00364C9A">
        <w:rPr>
          <w:rFonts w:ascii="Times New Roman" w:hAnsi="Times New Roman" w:cs="Times New Roman"/>
          <w:sz w:val="28"/>
          <w:szCs w:val="28"/>
          <w:lang w:val="en-US"/>
        </w:rPr>
        <w:t>King’s peace</w:t>
      </w:r>
      <w:r w:rsidR="0092418D">
        <w:rPr>
          <w:rFonts w:ascii="Times New Roman" w:hAnsi="Times New Roman" w:cs="Times New Roman"/>
          <w:sz w:val="28"/>
          <w:szCs w:val="28"/>
          <w:lang w:val="en-US"/>
        </w:rPr>
        <w:t>’</w:t>
      </w:r>
      <w:r w:rsidR="00364C9A">
        <w:rPr>
          <w:rFonts w:ascii="Times New Roman" w:hAnsi="Times New Roman" w:cs="Times New Roman"/>
          <w:sz w:val="28"/>
          <w:szCs w:val="28"/>
          <w:lang w:val="en-US"/>
        </w:rPr>
        <w:t>, by developing a system of administration of justice that suited them to manipulate in a manner they wanted.</w:t>
      </w:r>
    </w:p>
    <w:p w14:paraId="4CC0B2BD" w14:textId="689AC42E" w:rsidR="00A23A7E" w:rsidRDefault="000C42B3" w:rsidP="001F2E15">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 introduction of British criminal law as a part of administration of justice into India, under these circumstances was most inappropriate, and in reality it was indeed a curse for the country that it was almost impossible now to remove it altogether, nor its evil consequences.</w:t>
      </w:r>
      <w:r w:rsidR="00A23A7E">
        <w:rPr>
          <w:rFonts w:ascii="Times New Roman" w:hAnsi="Times New Roman" w:cs="Times New Roman"/>
          <w:sz w:val="28"/>
          <w:szCs w:val="28"/>
          <w:lang w:val="en-US"/>
        </w:rPr>
        <w:t xml:space="preserve"> The implications of these events need a closer look the understand the deep-rooted harm it was inflicting on the country:</w:t>
      </w:r>
    </w:p>
    <w:p w14:paraId="146503F0" w14:textId="0254BEE5" w:rsidR="00736897" w:rsidRPr="00736897" w:rsidRDefault="00736897" w:rsidP="00736897">
      <w:pPr>
        <w:spacing w:line="360" w:lineRule="auto"/>
        <w:jc w:val="center"/>
        <w:rPr>
          <w:rFonts w:ascii="Times New Roman" w:hAnsi="Times New Roman" w:cs="Times New Roman"/>
          <w:b/>
          <w:bCs/>
          <w:sz w:val="28"/>
          <w:szCs w:val="28"/>
          <w:lang w:val="en-US"/>
        </w:rPr>
      </w:pPr>
      <w:r w:rsidRPr="00736897">
        <w:rPr>
          <w:rFonts w:ascii="Times New Roman" w:hAnsi="Times New Roman" w:cs="Times New Roman"/>
          <w:b/>
          <w:bCs/>
          <w:sz w:val="28"/>
          <w:szCs w:val="28"/>
          <w:lang w:val="en-US"/>
        </w:rPr>
        <w:t>I</w:t>
      </w:r>
    </w:p>
    <w:p w14:paraId="34FDC06D" w14:textId="51C37B2C" w:rsidR="000C42B3" w:rsidRDefault="00A23A7E" w:rsidP="00736897">
      <w:pPr>
        <w:spacing w:line="360" w:lineRule="auto"/>
        <w:ind w:firstLine="720"/>
        <w:jc w:val="both"/>
        <w:rPr>
          <w:rFonts w:ascii="Times New Roman" w:hAnsi="Times New Roman" w:cs="Times New Roman"/>
          <w:sz w:val="28"/>
          <w:szCs w:val="28"/>
          <w:lang w:val="en-US"/>
        </w:rPr>
      </w:pPr>
      <w:r w:rsidRPr="00A23A7E">
        <w:rPr>
          <w:rFonts w:ascii="Times New Roman" w:hAnsi="Times New Roman" w:cs="Times New Roman"/>
          <w:sz w:val="28"/>
          <w:szCs w:val="28"/>
          <w:lang w:val="en-US"/>
        </w:rPr>
        <w:t xml:space="preserve">Administration of justice was never the British </w:t>
      </w:r>
      <w:r w:rsidRPr="005C7D51">
        <w:rPr>
          <w:rFonts w:ascii="Times New Roman" w:hAnsi="Times New Roman" w:cs="Times New Roman"/>
          <w:i/>
          <w:iCs/>
          <w:sz w:val="28"/>
          <w:szCs w:val="28"/>
          <w:lang w:val="en-US"/>
        </w:rPr>
        <w:t>forte</w:t>
      </w:r>
      <w:r w:rsidRPr="00A23A7E">
        <w:rPr>
          <w:rFonts w:ascii="Times New Roman" w:hAnsi="Times New Roman" w:cs="Times New Roman"/>
          <w:sz w:val="28"/>
          <w:szCs w:val="28"/>
          <w:lang w:val="en-US"/>
        </w:rPr>
        <w:t xml:space="preserve"> in those days, rather it was </w:t>
      </w:r>
      <w:r>
        <w:rPr>
          <w:rFonts w:ascii="Times New Roman" w:hAnsi="Times New Roman" w:cs="Times New Roman"/>
          <w:sz w:val="28"/>
          <w:szCs w:val="28"/>
          <w:lang w:val="en-US"/>
        </w:rPr>
        <w:t>rathe</w:t>
      </w:r>
      <w:r w:rsidR="00607CD2">
        <w:rPr>
          <w:rFonts w:ascii="Times New Roman" w:hAnsi="Times New Roman" w:cs="Times New Roman"/>
          <w:sz w:val="28"/>
          <w:szCs w:val="28"/>
          <w:lang w:val="en-US"/>
        </w:rPr>
        <w:t>r</w:t>
      </w:r>
      <w:r>
        <w:rPr>
          <w:rFonts w:ascii="Times New Roman" w:hAnsi="Times New Roman" w:cs="Times New Roman"/>
          <w:sz w:val="28"/>
          <w:szCs w:val="28"/>
          <w:lang w:val="en-US"/>
        </w:rPr>
        <w:t xml:space="preserve"> </w:t>
      </w:r>
      <w:r w:rsidRPr="00A23A7E">
        <w:rPr>
          <w:rFonts w:ascii="Times New Roman" w:hAnsi="Times New Roman" w:cs="Times New Roman"/>
          <w:sz w:val="28"/>
          <w:szCs w:val="28"/>
          <w:lang w:val="en-US"/>
        </w:rPr>
        <w:t xml:space="preserve">the </w:t>
      </w:r>
      <w:r w:rsidR="00607CD2">
        <w:rPr>
          <w:rFonts w:ascii="Times New Roman" w:hAnsi="Times New Roman" w:cs="Times New Roman"/>
          <w:sz w:val="28"/>
          <w:szCs w:val="28"/>
          <w:lang w:val="en-US"/>
        </w:rPr>
        <w:t>‘</w:t>
      </w:r>
      <w:r>
        <w:rPr>
          <w:rFonts w:ascii="Times New Roman" w:hAnsi="Times New Roman" w:cs="Times New Roman"/>
          <w:sz w:val="28"/>
          <w:szCs w:val="28"/>
          <w:lang w:val="en-US"/>
        </w:rPr>
        <w:t>King’s peace</w:t>
      </w:r>
      <w:r w:rsidR="00607CD2">
        <w:rPr>
          <w:rFonts w:ascii="Times New Roman" w:hAnsi="Times New Roman" w:cs="Times New Roman"/>
          <w:sz w:val="28"/>
          <w:szCs w:val="28"/>
          <w:lang w:val="en-US"/>
        </w:rPr>
        <w:t>’</w:t>
      </w:r>
      <w:r w:rsidR="00607CD2">
        <w:rPr>
          <w:rStyle w:val="FootnoteReference"/>
          <w:rFonts w:ascii="Times New Roman" w:hAnsi="Times New Roman" w:cs="Times New Roman"/>
          <w:sz w:val="28"/>
          <w:szCs w:val="28"/>
          <w:lang w:val="en-US"/>
        </w:rPr>
        <w:footnoteReference w:id="4"/>
      </w:r>
      <w:r>
        <w:rPr>
          <w:rFonts w:ascii="Times New Roman" w:hAnsi="Times New Roman" w:cs="Times New Roman"/>
          <w:sz w:val="28"/>
          <w:szCs w:val="28"/>
          <w:lang w:val="en-US"/>
        </w:rPr>
        <w:t xml:space="preserve"> what they wanted to achieve. This they seem to have been inherited from the </w:t>
      </w:r>
      <w:r w:rsidRPr="001A76D7">
        <w:rPr>
          <w:rFonts w:ascii="Times New Roman" w:hAnsi="Times New Roman" w:cs="Times New Roman"/>
          <w:b/>
          <w:bCs/>
          <w:sz w:val="28"/>
          <w:szCs w:val="28"/>
          <w:lang w:val="en-US"/>
        </w:rPr>
        <w:t>Anglo-Saxon criminal</w:t>
      </w:r>
      <w:r>
        <w:rPr>
          <w:rFonts w:ascii="Times New Roman" w:hAnsi="Times New Roman" w:cs="Times New Roman"/>
          <w:sz w:val="28"/>
          <w:szCs w:val="28"/>
          <w:lang w:val="en-US"/>
        </w:rPr>
        <w:t xml:space="preserve"> jurisprudence, which </w:t>
      </w:r>
      <w:r w:rsidR="00F63904">
        <w:rPr>
          <w:rFonts w:ascii="Times New Roman" w:hAnsi="Times New Roman" w:cs="Times New Roman"/>
          <w:sz w:val="28"/>
          <w:szCs w:val="28"/>
          <w:lang w:val="en-US"/>
        </w:rPr>
        <w:t xml:space="preserve">is </w:t>
      </w:r>
      <w:r>
        <w:rPr>
          <w:rFonts w:ascii="Times New Roman" w:hAnsi="Times New Roman" w:cs="Times New Roman"/>
          <w:sz w:val="28"/>
          <w:szCs w:val="28"/>
          <w:lang w:val="en-US"/>
        </w:rPr>
        <w:t xml:space="preserve">said to have developed in six stages and later developed into a process of </w:t>
      </w:r>
      <w:r w:rsidR="00F63904">
        <w:rPr>
          <w:rFonts w:ascii="Times New Roman" w:hAnsi="Times New Roman" w:cs="Times New Roman"/>
          <w:sz w:val="28"/>
          <w:szCs w:val="28"/>
          <w:lang w:val="en-US"/>
        </w:rPr>
        <w:t xml:space="preserve">trial comprising </w:t>
      </w:r>
      <w:r w:rsidR="00332C20">
        <w:rPr>
          <w:rFonts w:ascii="Times New Roman" w:hAnsi="Times New Roman" w:cs="Times New Roman"/>
          <w:sz w:val="28"/>
          <w:szCs w:val="28"/>
          <w:lang w:val="en-US"/>
        </w:rPr>
        <w:t>Compurgation and Ordeal</w:t>
      </w:r>
      <w:r w:rsidR="00F63904">
        <w:rPr>
          <w:rFonts w:ascii="Times New Roman" w:hAnsi="Times New Roman" w:cs="Times New Roman"/>
          <w:sz w:val="28"/>
          <w:szCs w:val="28"/>
          <w:lang w:val="en-US"/>
        </w:rPr>
        <w:t>.</w:t>
      </w:r>
      <w:r w:rsidR="00F63904">
        <w:rPr>
          <w:rStyle w:val="FootnoteReference"/>
          <w:rFonts w:ascii="Times New Roman" w:hAnsi="Times New Roman" w:cs="Times New Roman"/>
          <w:sz w:val="28"/>
          <w:szCs w:val="28"/>
          <w:lang w:val="en-US"/>
        </w:rPr>
        <w:footnoteReference w:id="5"/>
      </w:r>
      <w:r w:rsidRPr="00A23A7E">
        <w:rPr>
          <w:rFonts w:ascii="Times New Roman" w:hAnsi="Times New Roman" w:cs="Times New Roman"/>
          <w:sz w:val="28"/>
          <w:szCs w:val="28"/>
          <w:lang w:val="en-US"/>
        </w:rPr>
        <w:t xml:space="preserve"> </w:t>
      </w:r>
    </w:p>
    <w:p w14:paraId="600EA785" w14:textId="6A4DCAF5" w:rsidR="00B54405" w:rsidRDefault="00B54405"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The </w:t>
      </w:r>
      <w:r w:rsidRPr="00B54405">
        <w:rPr>
          <w:rFonts w:ascii="Times New Roman" w:hAnsi="Times New Roman" w:cs="Times New Roman"/>
          <w:i/>
          <w:iCs/>
          <w:sz w:val="28"/>
          <w:szCs w:val="28"/>
          <w:lang w:val="en-US"/>
        </w:rPr>
        <w:t>first stage</w:t>
      </w:r>
      <w:r>
        <w:rPr>
          <w:rFonts w:ascii="Times New Roman" w:hAnsi="Times New Roman" w:cs="Times New Roman"/>
          <w:sz w:val="28"/>
          <w:szCs w:val="28"/>
          <w:lang w:val="en-US"/>
        </w:rPr>
        <w:t xml:space="preserve"> is more or less the same as the most archaic German procedure, where the underline principle was one of self-help, or self-redress. “The injured party took law in his own hands. He was his own judge and his own avenger. He seized upon the body or the goods of the offender without the intervention of a court</w:t>
      </w:r>
      <w:r w:rsidR="00BC1C4E">
        <w:rPr>
          <w:rFonts w:ascii="Times New Roman" w:hAnsi="Times New Roman" w:cs="Times New Roman"/>
          <w:sz w:val="28"/>
          <w:szCs w:val="28"/>
          <w:lang w:val="en-US"/>
        </w:rPr>
        <w:t>. In helping himself to his own share of justice, his sole conception of the wrong done was that it involved himself alone, and hence in dealing with it he assumed and exercised judicial powers in his own case, and was his own executioner.”</w:t>
      </w:r>
      <w:r w:rsidR="00BC1C4E">
        <w:rPr>
          <w:rStyle w:val="FootnoteReference"/>
          <w:rFonts w:ascii="Times New Roman" w:hAnsi="Times New Roman" w:cs="Times New Roman"/>
          <w:sz w:val="28"/>
          <w:szCs w:val="28"/>
          <w:lang w:val="en-US"/>
        </w:rPr>
        <w:footnoteReference w:id="6"/>
      </w:r>
      <w:r w:rsidR="00BC1C4E">
        <w:rPr>
          <w:rFonts w:ascii="Times New Roman" w:hAnsi="Times New Roman" w:cs="Times New Roman"/>
          <w:sz w:val="28"/>
          <w:szCs w:val="28"/>
          <w:lang w:val="en-US"/>
        </w:rPr>
        <w:t>” “In what we would call the punishment of a crime, or a resort to the civil procedure of distress, he acted without restraint. He was both the judge and the warrior; for in doing that which we moderns would call levying execution, he exacted blood for blood by virtue of the inherent sovereign power vested in himself as an individual.”</w:t>
      </w:r>
      <w:r w:rsidR="00BC1C4E">
        <w:rPr>
          <w:rStyle w:val="FootnoteReference"/>
          <w:rFonts w:ascii="Times New Roman" w:hAnsi="Times New Roman" w:cs="Times New Roman"/>
          <w:sz w:val="28"/>
          <w:szCs w:val="28"/>
          <w:lang w:val="en-US"/>
        </w:rPr>
        <w:footnoteReference w:id="7"/>
      </w:r>
      <w:r w:rsidR="00BC1C4E">
        <w:rPr>
          <w:rFonts w:ascii="Times New Roman" w:hAnsi="Times New Roman" w:cs="Times New Roman"/>
          <w:sz w:val="28"/>
          <w:szCs w:val="28"/>
          <w:lang w:val="en-US"/>
        </w:rPr>
        <w:t xml:space="preserve"> </w:t>
      </w:r>
      <w:r w:rsidR="009F3270">
        <w:rPr>
          <w:rFonts w:ascii="Times New Roman" w:hAnsi="Times New Roman" w:cs="Times New Roman"/>
          <w:sz w:val="28"/>
          <w:szCs w:val="28"/>
          <w:lang w:val="en-US"/>
        </w:rPr>
        <w:t>“Each individual was the protector of his own rights by whatever power he possessed</w:t>
      </w:r>
      <w:r w:rsidR="00B97764">
        <w:rPr>
          <w:rFonts w:ascii="Times New Roman" w:hAnsi="Times New Roman" w:cs="Times New Roman"/>
          <w:sz w:val="28"/>
          <w:szCs w:val="28"/>
          <w:lang w:val="en-US"/>
        </w:rPr>
        <w:t>, and was in the same manner the avenger of his own wrongs.”</w:t>
      </w:r>
      <w:r w:rsidR="00B97764">
        <w:rPr>
          <w:rStyle w:val="FootnoteReference"/>
          <w:rFonts w:ascii="Times New Roman" w:hAnsi="Times New Roman" w:cs="Times New Roman"/>
          <w:sz w:val="28"/>
          <w:szCs w:val="28"/>
          <w:lang w:val="en-US"/>
        </w:rPr>
        <w:footnoteReference w:id="8"/>
      </w:r>
      <w:r w:rsidR="00B97764">
        <w:rPr>
          <w:rFonts w:ascii="Times New Roman" w:hAnsi="Times New Roman" w:cs="Times New Roman"/>
          <w:sz w:val="28"/>
          <w:szCs w:val="28"/>
          <w:lang w:val="en-US"/>
        </w:rPr>
        <w:t>In short, predominance of individual might was the characteristics of this stage.</w:t>
      </w:r>
      <w:r w:rsidR="00BC1C4E">
        <w:rPr>
          <w:rFonts w:ascii="Times New Roman" w:hAnsi="Times New Roman" w:cs="Times New Roman"/>
          <w:sz w:val="28"/>
          <w:szCs w:val="28"/>
          <w:lang w:val="en-US"/>
        </w:rPr>
        <w:t xml:space="preserve"> </w:t>
      </w:r>
    </w:p>
    <w:p w14:paraId="3EE7A17D" w14:textId="5FC0AED5" w:rsidR="00A63971" w:rsidRDefault="00B97764" w:rsidP="00A639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In the </w:t>
      </w:r>
      <w:r w:rsidRPr="00B97764">
        <w:rPr>
          <w:rFonts w:ascii="Times New Roman" w:hAnsi="Times New Roman" w:cs="Times New Roman"/>
          <w:i/>
          <w:iCs/>
          <w:sz w:val="28"/>
          <w:szCs w:val="28"/>
          <w:lang w:val="en-US"/>
        </w:rPr>
        <w:t>second stage</w:t>
      </w:r>
      <w:r>
        <w:rPr>
          <w:rFonts w:ascii="Times New Roman" w:hAnsi="Times New Roman" w:cs="Times New Roman"/>
          <w:sz w:val="28"/>
          <w:szCs w:val="28"/>
          <w:lang w:val="en-US"/>
        </w:rPr>
        <w:t xml:space="preserve">, vengeance still continued as a crude method of executing law, but it was not permitted unless the same was used as by the individual as an instrument of law. “….vengeance in time was used in the sense of an enmity, which caused the injured party to </w:t>
      </w:r>
      <w:r w:rsidR="00A63971">
        <w:rPr>
          <w:rFonts w:ascii="Times New Roman" w:hAnsi="Times New Roman" w:cs="Times New Roman"/>
          <w:sz w:val="28"/>
          <w:szCs w:val="28"/>
          <w:lang w:val="en-US"/>
        </w:rPr>
        <w:t>seize</w:t>
      </w:r>
      <w:r>
        <w:rPr>
          <w:rFonts w:ascii="Times New Roman" w:hAnsi="Times New Roman" w:cs="Times New Roman"/>
          <w:sz w:val="28"/>
          <w:szCs w:val="28"/>
          <w:lang w:val="en-US"/>
        </w:rPr>
        <w:t>, bind and bring his foe before a court; or pursue his suit unrelentingly until outlawry was imposed.</w:t>
      </w:r>
      <w:r w:rsidR="00A63971">
        <w:rPr>
          <w:rFonts w:ascii="Times New Roman" w:hAnsi="Times New Roman" w:cs="Times New Roman"/>
          <w:sz w:val="28"/>
          <w:szCs w:val="28"/>
          <w:lang w:val="en-US"/>
        </w:rPr>
        <w:t>”</w:t>
      </w:r>
      <w:r w:rsidR="00A63971">
        <w:rPr>
          <w:rStyle w:val="FootnoteReference"/>
          <w:rFonts w:ascii="Times New Roman" w:hAnsi="Times New Roman" w:cs="Times New Roman"/>
          <w:sz w:val="28"/>
          <w:szCs w:val="28"/>
          <w:lang w:val="en-US"/>
        </w:rPr>
        <w:footnoteReference w:id="9"/>
      </w:r>
      <w:r w:rsidR="00A63971" w:rsidRPr="00A63971">
        <w:rPr>
          <w:rFonts w:ascii="Times New Roman" w:hAnsi="Times New Roman" w:cs="Times New Roman"/>
          <w:sz w:val="28"/>
          <w:szCs w:val="28"/>
          <w:lang w:val="en-US"/>
        </w:rPr>
        <w:t xml:space="preserve"> </w:t>
      </w:r>
      <w:r w:rsidR="00A63971">
        <w:rPr>
          <w:rFonts w:ascii="Times New Roman" w:hAnsi="Times New Roman" w:cs="Times New Roman"/>
          <w:sz w:val="28"/>
          <w:szCs w:val="28"/>
          <w:lang w:val="en-US"/>
        </w:rPr>
        <w:t xml:space="preserve">“…vengeance, therefore, could not </w:t>
      </w:r>
      <w:r w:rsidR="00A63971">
        <w:rPr>
          <w:rFonts w:ascii="Times New Roman" w:hAnsi="Times New Roman" w:cs="Times New Roman"/>
          <w:sz w:val="28"/>
          <w:szCs w:val="28"/>
          <w:lang w:val="en-US"/>
        </w:rPr>
        <w:lastRenderedPageBreak/>
        <w:t>legally be an act of pure free will, since the avenger could be brought to answer for his deed, and show reason why he slue his foe.”</w:t>
      </w:r>
      <w:r w:rsidR="00A63971">
        <w:rPr>
          <w:rStyle w:val="FootnoteReference"/>
          <w:rFonts w:ascii="Times New Roman" w:hAnsi="Times New Roman" w:cs="Times New Roman"/>
          <w:sz w:val="28"/>
          <w:szCs w:val="28"/>
          <w:lang w:val="en-US"/>
        </w:rPr>
        <w:footnoteReference w:id="10"/>
      </w:r>
      <w:r w:rsidR="00A63971">
        <w:rPr>
          <w:rFonts w:ascii="Times New Roman" w:hAnsi="Times New Roman" w:cs="Times New Roman"/>
          <w:sz w:val="28"/>
          <w:szCs w:val="28"/>
          <w:lang w:val="en-US"/>
        </w:rPr>
        <w:t xml:space="preserve">  </w:t>
      </w:r>
    </w:p>
    <w:p w14:paraId="7E0017C3" w14:textId="3AFDA391" w:rsidR="00A63971" w:rsidRDefault="00A63971" w:rsidP="00A63971">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In the </w:t>
      </w:r>
      <w:r>
        <w:rPr>
          <w:rFonts w:ascii="Times New Roman" w:hAnsi="Times New Roman" w:cs="Times New Roman"/>
          <w:i/>
          <w:iCs/>
          <w:sz w:val="28"/>
          <w:szCs w:val="28"/>
          <w:lang w:val="en-US"/>
        </w:rPr>
        <w:t xml:space="preserve">third stage, </w:t>
      </w:r>
      <w:r>
        <w:rPr>
          <w:rFonts w:ascii="Times New Roman" w:hAnsi="Times New Roman" w:cs="Times New Roman"/>
          <w:sz w:val="28"/>
          <w:szCs w:val="28"/>
          <w:lang w:val="en-US"/>
        </w:rPr>
        <w:t>“the original independence of the individual in the sphere of self-help became gradually controlled by the severe constraint of procedural norms.”</w:t>
      </w:r>
      <w:r>
        <w:rPr>
          <w:rStyle w:val="FootnoteReference"/>
          <w:rFonts w:ascii="Times New Roman" w:hAnsi="Times New Roman" w:cs="Times New Roman"/>
          <w:sz w:val="28"/>
          <w:szCs w:val="28"/>
          <w:lang w:val="en-US"/>
        </w:rPr>
        <w:footnoteReference w:id="11"/>
      </w:r>
      <w:r>
        <w:rPr>
          <w:rFonts w:ascii="Times New Roman" w:hAnsi="Times New Roman" w:cs="Times New Roman"/>
          <w:sz w:val="28"/>
          <w:szCs w:val="28"/>
          <w:lang w:val="en-US"/>
        </w:rPr>
        <w:t xml:space="preserve"> The introduction of the matter layin</w:t>
      </w:r>
      <w:r w:rsidR="00164589">
        <w:rPr>
          <w:rFonts w:ascii="Times New Roman" w:hAnsi="Times New Roman" w:cs="Times New Roman"/>
          <w:sz w:val="28"/>
          <w:szCs w:val="28"/>
          <w:lang w:val="en-US"/>
        </w:rPr>
        <w:t>g</w:t>
      </w:r>
      <w:r>
        <w:rPr>
          <w:rFonts w:ascii="Times New Roman" w:hAnsi="Times New Roman" w:cs="Times New Roman"/>
          <w:sz w:val="28"/>
          <w:szCs w:val="28"/>
          <w:lang w:val="en-US"/>
        </w:rPr>
        <w:t xml:space="preserve"> the hands of the injured party; “..when an accuser brought an </w:t>
      </w:r>
      <w:r w:rsidR="00164589">
        <w:rPr>
          <w:rFonts w:ascii="Times New Roman" w:hAnsi="Times New Roman" w:cs="Times New Roman"/>
          <w:sz w:val="28"/>
          <w:szCs w:val="28"/>
          <w:lang w:val="en-US"/>
        </w:rPr>
        <w:t>offender</w:t>
      </w:r>
      <w:r>
        <w:rPr>
          <w:rFonts w:ascii="Times New Roman" w:hAnsi="Times New Roman" w:cs="Times New Roman"/>
          <w:sz w:val="28"/>
          <w:szCs w:val="28"/>
          <w:lang w:val="en-US"/>
        </w:rPr>
        <w:t xml:space="preserve"> to court</w:t>
      </w:r>
      <w:r w:rsidR="00164589">
        <w:rPr>
          <w:rFonts w:ascii="Times New Roman" w:hAnsi="Times New Roman" w:cs="Times New Roman"/>
          <w:sz w:val="28"/>
          <w:szCs w:val="28"/>
          <w:lang w:val="en-US"/>
        </w:rPr>
        <w:t>, each brough with him such numbers as to ensure a bloody conflict in the effort to enforce or to resist a judgement of outlawry.”</w:t>
      </w:r>
      <w:r w:rsidR="00164589">
        <w:rPr>
          <w:rStyle w:val="FootnoteReference"/>
          <w:rFonts w:ascii="Times New Roman" w:hAnsi="Times New Roman" w:cs="Times New Roman"/>
          <w:sz w:val="28"/>
          <w:szCs w:val="28"/>
          <w:lang w:val="en-US"/>
        </w:rPr>
        <w:footnoteReference w:id="12"/>
      </w:r>
    </w:p>
    <w:p w14:paraId="45700D71" w14:textId="684EE974" w:rsidR="00B97764" w:rsidRDefault="00164589"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w:t>
      </w:r>
      <w:r>
        <w:rPr>
          <w:rFonts w:ascii="Times New Roman" w:hAnsi="Times New Roman" w:cs="Times New Roman"/>
          <w:i/>
          <w:iCs/>
          <w:sz w:val="28"/>
          <w:szCs w:val="28"/>
          <w:lang w:val="en-US"/>
        </w:rPr>
        <w:t xml:space="preserve">fourth stage </w:t>
      </w:r>
      <w:r>
        <w:rPr>
          <w:rFonts w:ascii="Times New Roman" w:hAnsi="Times New Roman" w:cs="Times New Roman"/>
          <w:sz w:val="28"/>
          <w:szCs w:val="28"/>
          <w:lang w:val="en-US"/>
        </w:rPr>
        <w:t>consisted of efforts “to limit vengeance and its consequent feuds by the creation of a system of composition for injuries by pecuniary compensation, and its extension over cases of killing.”</w:t>
      </w:r>
      <w:r>
        <w:rPr>
          <w:rStyle w:val="FootnoteReference"/>
          <w:rFonts w:ascii="Times New Roman" w:hAnsi="Times New Roman" w:cs="Times New Roman"/>
          <w:sz w:val="28"/>
          <w:szCs w:val="28"/>
          <w:lang w:val="en-US"/>
        </w:rPr>
        <w:footnoteReference w:id="13"/>
      </w:r>
    </w:p>
    <w:p w14:paraId="365EF570" w14:textId="576BB907" w:rsidR="00A61045" w:rsidRDefault="00A61045"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It was in the </w:t>
      </w:r>
      <w:r>
        <w:rPr>
          <w:rFonts w:ascii="Times New Roman" w:hAnsi="Times New Roman" w:cs="Times New Roman"/>
          <w:i/>
          <w:iCs/>
          <w:sz w:val="28"/>
          <w:szCs w:val="28"/>
          <w:lang w:val="en-US"/>
        </w:rPr>
        <w:t>fifth stage</w:t>
      </w:r>
      <w:r>
        <w:rPr>
          <w:rFonts w:ascii="Times New Roman" w:hAnsi="Times New Roman" w:cs="Times New Roman"/>
          <w:sz w:val="28"/>
          <w:szCs w:val="28"/>
          <w:lang w:val="en-US"/>
        </w:rPr>
        <w:t xml:space="preserve"> that occurred the classification of offenses deserving of outlawry, and those which did not call such severity. The slighter crimes could always be compounded for money; and graver crimes could not be compounded.</w:t>
      </w:r>
      <w:r>
        <w:rPr>
          <w:rStyle w:val="FootnoteReference"/>
          <w:rFonts w:ascii="Times New Roman" w:hAnsi="Times New Roman" w:cs="Times New Roman"/>
          <w:sz w:val="28"/>
          <w:szCs w:val="28"/>
          <w:lang w:val="en-US"/>
        </w:rPr>
        <w:footnoteReference w:id="14"/>
      </w:r>
      <w:r>
        <w:rPr>
          <w:rFonts w:ascii="Times New Roman" w:hAnsi="Times New Roman" w:cs="Times New Roman"/>
          <w:sz w:val="28"/>
          <w:szCs w:val="28"/>
          <w:lang w:val="en-US"/>
        </w:rPr>
        <w:t xml:space="preserve"> </w:t>
      </w:r>
    </w:p>
    <w:p w14:paraId="5AA61DC7" w14:textId="0BF91324" w:rsidR="00A61045" w:rsidRDefault="00A61045"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It was in the </w:t>
      </w:r>
      <w:r>
        <w:rPr>
          <w:rFonts w:ascii="Times New Roman" w:hAnsi="Times New Roman" w:cs="Times New Roman"/>
          <w:i/>
          <w:iCs/>
          <w:sz w:val="28"/>
          <w:szCs w:val="28"/>
          <w:lang w:val="en-US"/>
        </w:rPr>
        <w:t xml:space="preserve">sixth stage </w:t>
      </w:r>
      <w:r>
        <w:rPr>
          <w:rFonts w:ascii="Times New Roman" w:hAnsi="Times New Roman" w:cs="Times New Roman"/>
          <w:sz w:val="28"/>
          <w:szCs w:val="28"/>
          <w:lang w:val="en-US"/>
        </w:rPr>
        <w:t>that heinous crimes began to be developed where “the state appeared not as a belligerent against a member of society, but as castigator, and the unlimited right of the community to hunt down and slay the offender was converted into</w:t>
      </w:r>
      <w:r w:rsidR="003A3A1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duty to catch and deliver the offender to the state for </w:t>
      </w:r>
      <w:r w:rsidR="003A3A16">
        <w:rPr>
          <w:rFonts w:ascii="Times New Roman" w:hAnsi="Times New Roman" w:cs="Times New Roman"/>
          <w:sz w:val="28"/>
          <w:szCs w:val="28"/>
          <w:lang w:val="en-US"/>
        </w:rPr>
        <w:t xml:space="preserve">punishment by the </w:t>
      </w:r>
      <w:r w:rsidR="003A3A16">
        <w:rPr>
          <w:rFonts w:ascii="Times New Roman" w:hAnsi="Times New Roman" w:cs="Times New Roman"/>
          <w:sz w:val="28"/>
          <w:szCs w:val="28"/>
          <w:lang w:val="en-US"/>
        </w:rPr>
        <w:lastRenderedPageBreak/>
        <w:t>state. Not unless he resisted capture or escaped from custody could be slain with impunity.”</w:t>
      </w:r>
      <w:r w:rsidR="003A3A16">
        <w:rPr>
          <w:rStyle w:val="FootnoteReference"/>
          <w:rFonts w:ascii="Times New Roman" w:hAnsi="Times New Roman" w:cs="Times New Roman"/>
          <w:sz w:val="28"/>
          <w:szCs w:val="28"/>
          <w:lang w:val="en-US"/>
        </w:rPr>
        <w:footnoteReference w:id="15"/>
      </w:r>
      <w:r>
        <w:rPr>
          <w:rFonts w:ascii="Times New Roman" w:hAnsi="Times New Roman" w:cs="Times New Roman"/>
          <w:sz w:val="28"/>
          <w:szCs w:val="28"/>
          <w:lang w:val="en-US"/>
        </w:rPr>
        <w:t xml:space="preserve"> </w:t>
      </w:r>
    </w:p>
    <w:p w14:paraId="1B375B21" w14:textId="77777777" w:rsidR="00255072" w:rsidRDefault="003A3A16"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Further developments took place by identifying more offences, offences against the Government, against the property etc.</w:t>
      </w:r>
      <w:r w:rsidR="00C95432">
        <w:rPr>
          <w:rFonts w:ascii="Times New Roman" w:hAnsi="Times New Roman" w:cs="Times New Roman"/>
          <w:sz w:val="28"/>
          <w:szCs w:val="28"/>
          <w:lang w:val="en-US"/>
        </w:rPr>
        <w:t xml:space="preserve">, and the forms of trial. The only forms trial known to Anglo-Saxon were by Compurgation and the Ordeal. Compurgators are those the accused could bring along in large numbers and swear for the party, Ordeal is an appeal to God’s judgement of fire or water. </w:t>
      </w:r>
    </w:p>
    <w:p w14:paraId="6D5FF37D" w14:textId="35AFBB95" w:rsidR="003A3A16" w:rsidRDefault="00C95432" w:rsidP="00255072">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ordeal of fire and hot iron was a </w:t>
      </w:r>
      <w:r w:rsidR="00255072">
        <w:rPr>
          <w:rFonts w:ascii="Times New Roman" w:hAnsi="Times New Roman" w:cs="Times New Roman"/>
          <w:sz w:val="28"/>
          <w:szCs w:val="28"/>
          <w:lang w:val="en-US"/>
        </w:rPr>
        <w:t>religious rite applied to noblemen, thanes, and freemen. These are ‘conducted by priests in a church and the intervention of Providence was assumed to be secured to the innocent.’ “After three days of prayer and fasting, the accused plunged his naked hand, or his arm to the elbow if the offense was grave, into boiling water, and picked up a stone at the bottom of the vessel. The hand or arm was then bound in cloths, which were removed at the end of three days. If there were traces of scald, he was held to be guilty, if none, then Heaven had worked a miracle to declare his innocence.”</w:t>
      </w:r>
      <w:r w:rsidR="00255072">
        <w:rPr>
          <w:rStyle w:val="FootnoteReference"/>
          <w:rFonts w:ascii="Times New Roman" w:hAnsi="Times New Roman" w:cs="Times New Roman"/>
          <w:sz w:val="28"/>
          <w:szCs w:val="28"/>
          <w:lang w:val="en-US"/>
        </w:rPr>
        <w:footnoteReference w:id="16"/>
      </w:r>
    </w:p>
    <w:p w14:paraId="31BC1E9E" w14:textId="53591AAE" w:rsidR="00255072" w:rsidRDefault="00255072" w:rsidP="00255072">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 ordeal of water is also a religious affair, administered by priests</w:t>
      </w:r>
      <w:r w:rsidR="00607CD2">
        <w:rPr>
          <w:rFonts w:ascii="Times New Roman" w:hAnsi="Times New Roman" w:cs="Times New Roman"/>
          <w:sz w:val="28"/>
          <w:szCs w:val="28"/>
          <w:lang w:val="en-US"/>
        </w:rPr>
        <w:t>, and these are administered for ‘husbandmen or persons beneath the rank of freemen’; “the accused, after three days of prayer and fasting, was tied with his thumbs to his toes, and thrown into deep water. If he sank he was innocent; if he floated he was guilty.”</w:t>
      </w:r>
      <w:r w:rsidR="00607CD2">
        <w:rPr>
          <w:rStyle w:val="FootnoteReference"/>
          <w:rFonts w:ascii="Times New Roman" w:hAnsi="Times New Roman" w:cs="Times New Roman"/>
          <w:sz w:val="28"/>
          <w:szCs w:val="28"/>
          <w:lang w:val="en-US"/>
        </w:rPr>
        <w:footnoteReference w:id="17"/>
      </w:r>
      <w:r>
        <w:rPr>
          <w:rFonts w:ascii="Times New Roman" w:hAnsi="Times New Roman" w:cs="Times New Roman"/>
          <w:sz w:val="28"/>
          <w:szCs w:val="28"/>
          <w:lang w:val="en-US"/>
        </w:rPr>
        <w:t xml:space="preserve"> </w:t>
      </w:r>
    </w:p>
    <w:p w14:paraId="278DF46F" w14:textId="77777777" w:rsidR="005F1EC3" w:rsidRDefault="005F1EC3" w:rsidP="00736897">
      <w:pPr>
        <w:spacing w:line="360" w:lineRule="auto"/>
        <w:jc w:val="center"/>
        <w:rPr>
          <w:rFonts w:ascii="Times New Roman" w:hAnsi="Times New Roman" w:cs="Times New Roman"/>
          <w:b/>
          <w:bCs/>
          <w:sz w:val="28"/>
          <w:szCs w:val="28"/>
          <w:lang w:val="en-US"/>
        </w:rPr>
      </w:pPr>
    </w:p>
    <w:p w14:paraId="1C615AEE" w14:textId="1A8626DF" w:rsidR="00736897" w:rsidRPr="00736897" w:rsidRDefault="00736897"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II</w:t>
      </w:r>
    </w:p>
    <w:p w14:paraId="32AEA033" w14:textId="2AF0C7BB" w:rsidR="005C7D51" w:rsidRDefault="005C7D51"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From the above one can see that there was </w:t>
      </w:r>
      <w:r w:rsidRPr="00736897">
        <w:rPr>
          <w:rFonts w:ascii="Times New Roman" w:hAnsi="Times New Roman" w:cs="Times New Roman"/>
          <w:b/>
          <w:bCs/>
          <w:sz w:val="28"/>
          <w:szCs w:val="28"/>
          <w:lang w:val="en-US"/>
        </w:rPr>
        <w:t>no systematic criminal law code in existence</w:t>
      </w:r>
      <w:r>
        <w:rPr>
          <w:rFonts w:ascii="Times New Roman" w:hAnsi="Times New Roman" w:cs="Times New Roman"/>
          <w:sz w:val="28"/>
          <w:szCs w:val="28"/>
          <w:lang w:val="en-US"/>
        </w:rPr>
        <w:t xml:space="preserve"> at the given time that could be recommended for implementation to another country like India which had a rich past with a well-developed system as far as administration of justice is concerned. What is then being transmitted to another Sovereign State was only a part of a primordial system of administration of justice, all in practice and nothing codified or written. This was only the rudiments of the so called ‘Common Law’ in practice for a narrow purpose of achieving </w:t>
      </w:r>
      <w:r w:rsidR="005264CD">
        <w:rPr>
          <w:rFonts w:ascii="Times New Roman" w:hAnsi="Times New Roman" w:cs="Times New Roman"/>
          <w:sz w:val="28"/>
          <w:szCs w:val="28"/>
          <w:lang w:val="en-US"/>
        </w:rPr>
        <w:t>‘</w:t>
      </w:r>
      <w:r>
        <w:rPr>
          <w:rFonts w:ascii="Times New Roman" w:hAnsi="Times New Roman" w:cs="Times New Roman"/>
          <w:sz w:val="28"/>
          <w:szCs w:val="28"/>
          <w:lang w:val="en-US"/>
        </w:rPr>
        <w:t>King’s peace</w:t>
      </w:r>
      <w:r w:rsidR="005264CD">
        <w:rPr>
          <w:rFonts w:ascii="Times New Roman" w:hAnsi="Times New Roman" w:cs="Times New Roman"/>
          <w:sz w:val="28"/>
          <w:szCs w:val="28"/>
          <w:lang w:val="en-US"/>
        </w:rPr>
        <w:t>’</w:t>
      </w:r>
      <w:r>
        <w:rPr>
          <w:rFonts w:ascii="Times New Roman" w:hAnsi="Times New Roman" w:cs="Times New Roman"/>
          <w:sz w:val="28"/>
          <w:szCs w:val="28"/>
          <w:lang w:val="en-US"/>
        </w:rPr>
        <w:t>.</w:t>
      </w:r>
      <w:r w:rsidR="001A76D7">
        <w:rPr>
          <w:rFonts w:ascii="Times New Roman" w:hAnsi="Times New Roman" w:cs="Times New Roman"/>
          <w:sz w:val="28"/>
          <w:szCs w:val="28"/>
          <w:lang w:val="en-US"/>
        </w:rPr>
        <w:t xml:space="preserve"> “On the whole, it is clear that we cannot use the term criminal law in a technical sense in the Anglo-Saxon period.”</w:t>
      </w:r>
      <w:r w:rsidR="001A76D7">
        <w:rPr>
          <w:rStyle w:val="FootnoteReference"/>
          <w:rFonts w:ascii="Times New Roman" w:hAnsi="Times New Roman" w:cs="Times New Roman"/>
          <w:sz w:val="28"/>
          <w:szCs w:val="28"/>
          <w:lang w:val="en-US"/>
        </w:rPr>
        <w:footnoteReference w:id="18"/>
      </w:r>
      <w:r w:rsidR="001A76D7">
        <w:rPr>
          <w:rFonts w:ascii="Times New Roman" w:hAnsi="Times New Roman" w:cs="Times New Roman"/>
          <w:sz w:val="28"/>
          <w:szCs w:val="28"/>
          <w:lang w:val="en-US"/>
        </w:rPr>
        <w:t xml:space="preserve"> Quoting Holdsworth, the author says: “A primitive system of law has no technical terms</w:t>
      </w:r>
      <w:r w:rsidR="00F63904">
        <w:rPr>
          <w:rFonts w:ascii="Times New Roman" w:hAnsi="Times New Roman" w:cs="Times New Roman"/>
          <w:sz w:val="28"/>
          <w:szCs w:val="28"/>
          <w:lang w:val="en-US"/>
        </w:rPr>
        <w:t>. It has rules more or less vague….”</w:t>
      </w:r>
      <w:r w:rsidR="00F63904">
        <w:rPr>
          <w:rStyle w:val="FootnoteReference"/>
          <w:rFonts w:ascii="Times New Roman" w:hAnsi="Times New Roman" w:cs="Times New Roman"/>
          <w:sz w:val="28"/>
          <w:szCs w:val="28"/>
          <w:lang w:val="en-US"/>
        </w:rPr>
        <w:footnoteReference w:id="19"/>
      </w:r>
      <w:r w:rsidR="005264CD">
        <w:rPr>
          <w:rFonts w:ascii="Times New Roman" w:hAnsi="Times New Roman" w:cs="Times New Roman"/>
          <w:sz w:val="28"/>
          <w:szCs w:val="28"/>
          <w:lang w:val="en-US"/>
        </w:rPr>
        <w:t xml:space="preserve">Therefore, there was no criminal law and for that matter, the system of administration of justice that could be validly transported to India. </w:t>
      </w:r>
      <w:r w:rsidR="00A63971">
        <w:rPr>
          <w:rFonts w:ascii="Times New Roman" w:hAnsi="Times New Roman" w:cs="Times New Roman"/>
          <w:sz w:val="28"/>
          <w:szCs w:val="28"/>
          <w:lang w:val="en-US"/>
        </w:rPr>
        <w:t xml:space="preserve"> </w:t>
      </w:r>
    </w:p>
    <w:p w14:paraId="722B1C3C" w14:textId="62797DF9" w:rsidR="00F85A35" w:rsidRDefault="00F85A35"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What is King’s peace, that is supposed to bind the work of the ‘courts’, </w:t>
      </w:r>
      <w:r w:rsidR="007F7AA0">
        <w:rPr>
          <w:rFonts w:ascii="Times New Roman" w:hAnsi="Times New Roman" w:cs="Times New Roman"/>
          <w:sz w:val="28"/>
          <w:szCs w:val="28"/>
          <w:lang w:val="en-US"/>
        </w:rPr>
        <w:t>the</w:t>
      </w:r>
      <w:r>
        <w:rPr>
          <w:rFonts w:ascii="Times New Roman" w:hAnsi="Times New Roman" w:cs="Times New Roman"/>
          <w:sz w:val="28"/>
          <w:szCs w:val="28"/>
          <w:lang w:val="en-US"/>
        </w:rPr>
        <w:t xml:space="preserve"> ‘hundreds’, </w:t>
      </w:r>
      <w:r w:rsidR="007F7AA0">
        <w:rPr>
          <w:rFonts w:ascii="Times New Roman" w:hAnsi="Times New Roman" w:cs="Times New Roman"/>
          <w:sz w:val="28"/>
          <w:szCs w:val="28"/>
          <w:lang w:val="en-US"/>
        </w:rPr>
        <w:t>the</w:t>
      </w:r>
      <w:r>
        <w:rPr>
          <w:rFonts w:ascii="Times New Roman" w:hAnsi="Times New Roman" w:cs="Times New Roman"/>
          <w:sz w:val="28"/>
          <w:szCs w:val="28"/>
          <w:lang w:val="en-US"/>
        </w:rPr>
        <w:t xml:space="preserve"> ‘manors’, </w:t>
      </w:r>
      <w:r w:rsidR="007F7AA0">
        <w:rPr>
          <w:rFonts w:ascii="Times New Roman" w:hAnsi="Times New Roman" w:cs="Times New Roman"/>
          <w:sz w:val="28"/>
          <w:szCs w:val="28"/>
          <w:lang w:val="en-US"/>
        </w:rPr>
        <w:t>the</w:t>
      </w:r>
      <w:r>
        <w:rPr>
          <w:rFonts w:ascii="Times New Roman" w:hAnsi="Times New Roman" w:cs="Times New Roman"/>
          <w:sz w:val="28"/>
          <w:szCs w:val="28"/>
          <w:lang w:val="en-US"/>
        </w:rPr>
        <w:t xml:space="preserve"> ‘counties’, and </w:t>
      </w:r>
      <w:r w:rsidR="007F7AA0">
        <w:rPr>
          <w:rFonts w:ascii="Times New Roman" w:hAnsi="Times New Roman" w:cs="Times New Roman"/>
          <w:sz w:val="28"/>
          <w:szCs w:val="28"/>
          <w:lang w:val="en-US"/>
        </w:rPr>
        <w:t xml:space="preserve">the work </w:t>
      </w:r>
      <w:r>
        <w:rPr>
          <w:rFonts w:ascii="Times New Roman" w:hAnsi="Times New Roman" w:cs="Times New Roman"/>
          <w:sz w:val="28"/>
          <w:szCs w:val="28"/>
          <w:lang w:val="en-US"/>
        </w:rPr>
        <w:t>in the presence of the king.</w:t>
      </w:r>
      <w:r>
        <w:rPr>
          <w:rStyle w:val="FootnoteReference"/>
          <w:rFonts w:ascii="Times New Roman" w:hAnsi="Times New Roman" w:cs="Times New Roman"/>
          <w:sz w:val="28"/>
          <w:szCs w:val="28"/>
          <w:lang w:val="en-US"/>
        </w:rPr>
        <w:footnoteReference w:id="20"/>
      </w:r>
      <w:r>
        <w:rPr>
          <w:rFonts w:ascii="Times New Roman" w:hAnsi="Times New Roman" w:cs="Times New Roman"/>
          <w:sz w:val="28"/>
          <w:szCs w:val="28"/>
          <w:lang w:val="en-US"/>
        </w:rPr>
        <w:t>”There was no king’s peace in the sense of extending to all men and to every corner of the kingdom….There was king’s peace, the peace of the church, the peace of the sheriff, the peace of the lord, the peace of the household…..The peace of the house holder was personal and individual</w:t>
      </w:r>
      <w:r w:rsidR="003852B0">
        <w:rPr>
          <w:rFonts w:ascii="Times New Roman" w:hAnsi="Times New Roman" w:cs="Times New Roman"/>
          <w:sz w:val="28"/>
          <w:szCs w:val="28"/>
          <w:lang w:val="en-US"/>
        </w:rPr>
        <w:t>, and for every fight around his table atonement had to be to him.</w:t>
      </w:r>
      <w:r>
        <w:rPr>
          <w:rFonts w:ascii="Times New Roman" w:hAnsi="Times New Roman" w:cs="Times New Roman"/>
          <w:sz w:val="28"/>
          <w:szCs w:val="28"/>
          <w:lang w:val="en-US"/>
        </w:rPr>
        <w:t>”</w:t>
      </w:r>
      <w:r>
        <w:rPr>
          <w:rStyle w:val="FootnoteReference"/>
          <w:rFonts w:ascii="Times New Roman" w:hAnsi="Times New Roman" w:cs="Times New Roman"/>
          <w:sz w:val="28"/>
          <w:szCs w:val="28"/>
          <w:lang w:val="en-US"/>
        </w:rPr>
        <w:footnoteReference w:id="21"/>
      </w:r>
      <w:r w:rsidR="003852B0">
        <w:rPr>
          <w:rFonts w:ascii="Times New Roman" w:hAnsi="Times New Roman" w:cs="Times New Roman"/>
          <w:sz w:val="28"/>
          <w:szCs w:val="28"/>
          <w:lang w:val="en-US"/>
        </w:rPr>
        <w:t xml:space="preserve">These aspects were well illustrated in the </w:t>
      </w:r>
      <w:r w:rsidR="003852B0">
        <w:rPr>
          <w:rFonts w:ascii="Times New Roman" w:hAnsi="Times New Roman" w:cs="Times New Roman"/>
          <w:sz w:val="28"/>
          <w:szCs w:val="28"/>
          <w:lang w:val="en-US"/>
        </w:rPr>
        <w:lastRenderedPageBreak/>
        <w:t>following manner: “It suggests to me the action of drops quicksilver upon a table – little by little the smaller drops approach and become merged into the larger ones, until the largest one absorbs all the rest, but as yet the drops were separate and in many places far apart.”</w:t>
      </w:r>
      <w:r w:rsidR="003852B0">
        <w:rPr>
          <w:rStyle w:val="FootnoteReference"/>
          <w:rFonts w:ascii="Times New Roman" w:hAnsi="Times New Roman" w:cs="Times New Roman"/>
          <w:sz w:val="28"/>
          <w:szCs w:val="28"/>
          <w:lang w:val="en-US"/>
        </w:rPr>
        <w:footnoteReference w:id="22"/>
      </w:r>
      <w:r w:rsidR="003852B0">
        <w:rPr>
          <w:rFonts w:ascii="Times New Roman" w:hAnsi="Times New Roman" w:cs="Times New Roman"/>
          <w:sz w:val="28"/>
          <w:szCs w:val="28"/>
          <w:lang w:val="en-US"/>
        </w:rPr>
        <w:t xml:space="preserve">Therefore, the system of criminal law now being transposed to India, was not in any way near to the by far advanced system that was prevalent in India at the given time.  </w:t>
      </w:r>
      <w:r>
        <w:rPr>
          <w:rFonts w:ascii="Times New Roman" w:hAnsi="Times New Roman" w:cs="Times New Roman"/>
          <w:sz w:val="28"/>
          <w:szCs w:val="28"/>
          <w:lang w:val="en-US"/>
        </w:rPr>
        <w:t xml:space="preserve">  </w:t>
      </w:r>
    </w:p>
    <w:p w14:paraId="37465C6E" w14:textId="77777777" w:rsidR="005F1EC3" w:rsidRDefault="005F1EC3" w:rsidP="00736897">
      <w:pPr>
        <w:spacing w:line="360" w:lineRule="auto"/>
        <w:jc w:val="center"/>
        <w:rPr>
          <w:rFonts w:ascii="Times New Roman" w:hAnsi="Times New Roman" w:cs="Times New Roman"/>
          <w:b/>
          <w:bCs/>
          <w:sz w:val="28"/>
          <w:szCs w:val="28"/>
          <w:lang w:val="en-US"/>
        </w:rPr>
      </w:pPr>
    </w:p>
    <w:p w14:paraId="58ADDBF5" w14:textId="0BE6FB61" w:rsidR="00736897" w:rsidRPr="00736897" w:rsidRDefault="00736897"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III</w:t>
      </w:r>
    </w:p>
    <w:p w14:paraId="4BAF0997" w14:textId="5ADC1EB3" w:rsidR="001B2BFC" w:rsidRDefault="005C7D51"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The transporting of the criminal law practice to India</w:t>
      </w:r>
      <w:r w:rsidR="00E743A3">
        <w:rPr>
          <w:rFonts w:ascii="Times New Roman" w:hAnsi="Times New Roman" w:cs="Times New Roman"/>
          <w:sz w:val="28"/>
          <w:szCs w:val="28"/>
          <w:lang w:val="en-US"/>
        </w:rPr>
        <w:t xml:space="preserve">, was </w:t>
      </w:r>
      <w:r w:rsidR="00E743A3" w:rsidRPr="00736897">
        <w:rPr>
          <w:rFonts w:ascii="Times New Roman" w:hAnsi="Times New Roman" w:cs="Times New Roman"/>
          <w:b/>
          <w:bCs/>
          <w:sz w:val="28"/>
          <w:szCs w:val="28"/>
          <w:lang w:val="en-US"/>
        </w:rPr>
        <w:t>not intended to be administered by any judicial authority,</w:t>
      </w:r>
      <w:r w:rsidR="00E743A3">
        <w:rPr>
          <w:rFonts w:ascii="Times New Roman" w:hAnsi="Times New Roman" w:cs="Times New Roman"/>
          <w:sz w:val="28"/>
          <w:szCs w:val="28"/>
          <w:lang w:val="en-US"/>
        </w:rPr>
        <w:t xml:space="preserve"> nor any authority of a Sovereign State, for that matter, rather it was left to a private company, which is bend upon commercially exploiting the country, now being authorized to enforce the said criminal law practice, without any guidelines or prescribing any definite procedure. These merchants would only use them to advance their fortunes further. No judicial element of any sort was visible while implementing them and the procedure could be left to be a ‘free-for-all’ kind, leaving the company bahadur to follow any procedure that could be adopted to suit </w:t>
      </w:r>
      <w:r w:rsidR="001B2BFC">
        <w:rPr>
          <w:rFonts w:ascii="Times New Roman" w:hAnsi="Times New Roman" w:cs="Times New Roman"/>
          <w:sz w:val="28"/>
          <w:szCs w:val="28"/>
          <w:lang w:val="en-US"/>
        </w:rPr>
        <w:t>to advance their commercial interests.</w:t>
      </w:r>
      <w:r w:rsidR="003F19C9">
        <w:rPr>
          <w:rFonts w:ascii="Times New Roman" w:hAnsi="Times New Roman" w:cs="Times New Roman"/>
          <w:sz w:val="28"/>
          <w:szCs w:val="28"/>
          <w:lang w:val="en-US"/>
        </w:rPr>
        <w:t xml:space="preserve"> As mentioned in the para just above</w:t>
      </w:r>
      <w:r w:rsidR="007F7AA0">
        <w:rPr>
          <w:rFonts w:ascii="Times New Roman" w:hAnsi="Times New Roman" w:cs="Times New Roman"/>
          <w:sz w:val="28"/>
          <w:szCs w:val="28"/>
          <w:lang w:val="en-US"/>
        </w:rPr>
        <w:t>,</w:t>
      </w:r>
      <w:r w:rsidR="003F19C9">
        <w:rPr>
          <w:rFonts w:ascii="Times New Roman" w:hAnsi="Times New Roman" w:cs="Times New Roman"/>
          <w:sz w:val="28"/>
          <w:szCs w:val="28"/>
          <w:lang w:val="en-US"/>
        </w:rPr>
        <w:t xml:space="preserve"> the </w:t>
      </w:r>
      <w:r w:rsidR="007F7AA0">
        <w:rPr>
          <w:rFonts w:ascii="Times New Roman" w:hAnsi="Times New Roman" w:cs="Times New Roman"/>
          <w:sz w:val="28"/>
          <w:szCs w:val="28"/>
          <w:lang w:val="en-US"/>
        </w:rPr>
        <w:t>‘</w:t>
      </w:r>
      <w:r w:rsidR="003F19C9">
        <w:rPr>
          <w:rFonts w:ascii="Times New Roman" w:hAnsi="Times New Roman" w:cs="Times New Roman"/>
          <w:sz w:val="28"/>
          <w:szCs w:val="28"/>
          <w:lang w:val="en-US"/>
        </w:rPr>
        <w:t>King’s peace</w:t>
      </w:r>
      <w:r w:rsidR="007F7AA0">
        <w:rPr>
          <w:rFonts w:ascii="Times New Roman" w:hAnsi="Times New Roman" w:cs="Times New Roman"/>
          <w:sz w:val="28"/>
          <w:szCs w:val="28"/>
          <w:lang w:val="en-US"/>
        </w:rPr>
        <w:t>’</w:t>
      </w:r>
      <w:r w:rsidR="003F19C9">
        <w:rPr>
          <w:rFonts w:ascii="Times New Roman" w:hAnsi="Times New Roman" w:cs="Times New Roman"/>
          <w:sz w:val="28"/>
          <w:szCs w:val="28"/>
          <w:lang w:val="en-US"/>
        </w:rPr>
        <w:t xml:space="preserve"> that is sought to be implemented could be very near to the ‘peace of the household’, since it is a private company that is entrusted with the task of implementing the criminal law in India. </w:t>
      </w:r>
    </w:p>
    <w:p w14:paraId="482EDF79" w14:textId="5880EB39" w:rsidR="005264CD" w:rsidRDefault="005264CD"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The British Government</w:t>
      </w:r>
      <w:r w:rsidR="003F19C9">
        <w:rPr>
          <w:rFonts w:ascii="Times New Roman" w:hAnsi="Times New Roman" w:cs="Times New Roman"/>
          <w:sz w:val="28"/>
          <w:szCs w:val="28"/>
          <w:lang w:val="en-US"/>
        </w:rPr>
        <w:t>, in fact,</w:t>
      </w:r>
      <w:r>
        <w:rPr>
          <w:rFonts w:ascii="Times New Roman" w:hAnsi="Times New Roman" w:cs="Times New Roman"/>
          <w:sz w:val="28"/>
          <w:szCs w:val="28"/>
          <w:lang w:val="en-US"/>
        </w:rPr>
        <w:t xml:space="preserve"> did encourage and solicit in furthering the agenda of the company bahadur. </w:t>
      </w:r>
      <w:r w:rsidR="002D6571">
        <w:rPr>
          <w:rFonts w:ascii="Times New Roman" w:hAnsi="Times New Roman" w:cs="Times New Roman"/>
          <w:sz w:val="28"/>
          <w:szCs w:val="28"/>
          <w:lang w:val="en-US"/>
        </w:rPr>
        <w:t xml:space="preserve">This requires </w:t>
      </w:r>
      <w:r w:rsidR="007F7AA0">
        <w:rPr>
          <w:rFonts w:ascii="Times New Roman" w:hAnsi="Times New Roman" w:cs="Times New Roman"/>
          <w:sz w:val="28"/>
          <w:szCs w:val="28"/>
          <w:lang w:val="en-US"/>
        </w:rPr>
        <w:t>showing</w:t>
      </w:r>
      <w:r w:rsidR="003F19C9">
        <w:rPr>
          <w:rFonts w:ascii="Times New Roman" w:hAnsi="Times New Roman" w:cs="Times New Roman"/>
          <w:sz w:val="28"/>
          <w:szCs w:val="28"/>
          <w:lang w:val="en-US"/>
        </w:rPr>
        <w:t xml:space="preserve"> </w:t>
      </w:r>
      <w:r w:rsidR="002D6571">
        <w:rPr>
          <w:rFonts w:ascii="Times New Roman" w:hAnsi="Times New Roman" w:cs="Times New Roman"/>
          <w:sz w:val="28"/>
          <w:szCs w:val="28"/>
          <w:lang w:val="en-US"/>
        </w:rPr>
        <w:lastRenderedPageBreak/>
        <w:t>some</w:t>
      </w:r>
      <w:r w:rsidR="003F19C9">
        <w:rPr>
          <w:rFonts w:ascii="Times New Roman" w:hAnsi="Times New Roman" w:cs="Times New Roman"/>
          <w:sz w:val="28"/>
          <w:szCs w:val="28"/>
          <w:lang w:val="en-US"/>
        </w:rPr>
        <w:t xml:space="preserve"> of the</w:t>
      </w:r>
      <w:r w:rsidR="002D6571">
        <w:rPr>
          <w:rFonts w:ascii="Times New Roman" w:hAnsi="Times New Roman" w:cs="Times New Roman"/>
          <w:sz w:val="28"/>
          <w:szCs w:val="28"/>
          <w:lang w:val="en-US"/>
        </w:rPr>
        <w:t xml:space="preserve"> </w:t>
      </w:r>
      <w:r>
        <w:rPr>
          <w:rFonts w:ascii="Times New Roman" w:hAnsi="Times New Roman" w:cs="Times New Roman"/>
          <w:sz w:val="28"/>
          <w:szCs w:val="28"/>
          <w:lang w:val="en-US"/>
        </w:rPr>
        <w:t>illustrat</w:t>
      </w:r>
      <w:r w:rsidR="002D6571">
        <w:rPr>
          <w:rFonts w:ascii="Times New Roman" w:hAnsi="Times New Roman" w:cs="Times New Roman"/>
          <w:sz w:val="28"/>
          <w:szCs w:val="28"/>
          <w:lang w:val="en-US"/>
        </w:rPr>
        <w:t xml:space="preserve">ing instances; two of </w:t>
      </w:r>
      <w:r w:rsidR="002D6571" w:rsidRPr="002D6571">
        <w:rPr>
          <w:rFonts w:ascii="Times New Roman" w:hAnsi="Times New Roman" w:cs="Times New Roman"/>
          <w:bCs/>
          <w:sz w:val="28"/>
          <w:szCs w:val="28"/>
        </w:rPr>
        <w:t xml:space="preserve">the </w:t>
      </w:r>
      <w:r w:rsidR="002D6571" w:rsidRPr="002D6571">
        <w:rPr>
          <w:rFonts w:ascii="Times New Roman" w:hAnsi="Times New Roman" w:cs="Times New Roman"/>
          <w:sz w:val="28"/>
          <w:szCs w:val="28"/>
        </w:rPr>
        <w:t xml:space="preserve">Charters issued </w:t>
      </w:r>
      <w:r w:rsidR="002D6571">
        <w:rPr>
          <w:rFonts w:ascii="Times New Roman" w:hAnsi="Times New Roman" w:cs="Times New Roman"/>
          <w:sz w:val="28"/>
          <w:szCs w:val="28"/>
        </w:rPr>
        <w:t xml:space="preserve">by the Crown </w:t>
      </w:r>
      <w:r w:rsidR="002D6571" w:rsidRPr="002D6571">
        <w:rPr>
          <w:rFonts w:ascii="Times New Roman" w:hAnsi="Times New Roman" w:cs="Times New Roman"/>
          <w:sz w:val="28"/>
          <w:szCs w:val="28"/>
        </w:rPr>
        <w:t>are worth noting. One of the most interesting charters issued on September 19, 1757 was called, ‘</w:t>
      </w:r>
      <w:r w:rsidR="002D6571" w:rsidRPr="002D6571">
        <w:rPr>
          <w:rFonts w:ascii="Times New Roman" w:hAnsi="Times New Roman" w:cs="Times New Roman"/>
          <w:i/>
          <w:iCs/>
          <w:sz w:val="28"/>
          <w:szCs w:val="28"/>
        </w:rPr>
        <w:t xml:space="preserve">A Charter or Letters Patents of Grant, to the United Company, of </w:t>
      </w:r>
      <w:r w:rsidR="002D6571" w:rsidRPr="002D6571">
        <w:rPr>
          <w:rFonts w:ascii="Times New Roman" w:hAnsi="Times New Roman" w:cs="Times New Roman"/>
          <w:b/>
          <w:bCs/>
          <w:i/>
          <w:iCs/>
          <w:sz w:val="28"/>
          <w:szCs w:val="28"/>
        </w:rPr>
        <w:t>Plunder and Booty’</w:t>
      </w:r>
      <w:r w:rsidR="002D6571" w:rsidRPr="002D6571">
        <w:rPr>
          <w:rFonts w:ascii="Times New Roman" w:hAnsi="Times New Roman" w:cs="Times New Roman"/>
          <w:i/>
          <w:iCs/>
          <w:sz w:val="28"/>
          <w:szCs w:val="28"/>
        </w:rPr>
        <w:t xml:space="preserve">. </w:t>
      </w:r>
      <w:r w:rsidR="002D6571" w:rsidRPr="002D6571">
        <w:rPr>
          <w:rFonts w:ascii="Times New Roman" w:hAnsi="Times New Roman" w:cs="Times New Roman"/>
          <w:sz w:val="28"/>
          <w:szCs w:val="28"/>
        </w:rPr>
        <w:t>Another one in similar lines was issued on January 14, 1758 and that was also called, ‘</w:t>
      </w:r>
      <w:r w:rsidR="002D6571" w:rsidRPr="002D6571">
        <w:rPr>
          <w:rFonts w:ascii="Times New Roman" w:hAnsi="Times New Roman" w:cs="Times New Roman"/>
          <w:i/>
          <w:iCs/>
          <w:sz w:val="28"/>
          <w:szCs w:val="28"/>
        </w:rPr>
        <w:t xml:space="preserve">A Charter or Letters Patents of Grant, to the United Company, of </w:t>
      </w:r>
      <w:r w:rsidR="002D6571" w:rsidRPr="007D6C08">
        <w:rPr>
          <w:rFonts w:ascii="Times New Roman" w:hAnsi="Times New Roman" w:cs="Times New Roman"/>
          <w:b/>
          <w:bCs/>
          <w:i/>
          <w:iCs/>
          <w:sz w:val="28"/>
          <w:szCs w:val="28"/>
        </w:rPr>
        <w:t>Plunder and Booty’</w:t>
      </w:r>
      <w:r w:rsidR="002D6571" w:rsidRPr="002D6571">
        <w:rPr>
          <w:rFonts w:ascii="Times New Roman" w:hAnsi="Times New Roman" w:cs="Times New Roman"/>
          <w:i/>
          <w:iCs/>
          <w:sz w:val="28"/>
          <w:szCs w:val="28"/>
        </w:rPr>
        <w:t>.</w:t>
      </w:r>
      <w:r w:rsidR="007D6C08">
        <w:rPr>
          <w:rStyle w:val="FootnoteReference"/>
          <w:rFonts w:ascii="Times New Roman" w:hAnsi="Times New Roman" w:cs="Times New Roman"/>
          <w:i/>
          <w:iCs/>
          <w:sz w:val="28"/>
          <w:szCs w:val="28"/>
        </w:rPr>
        <w:footnoteReference w:id="23"/>
      </w:r>
      <w:r w:rsidR="002D6571" w:rsidRPr="002D6571">
        <w:rPr>
          <w:rFonts w:ascii="Times New Roman" w:hAnsi="Times New Roman" w:cs="Times New Roman"/>
          <w:i/>
          <w:iCs/>
          <w:sz w:val="28"/>
          <w:szCs w:val="28"/>
        </w:rPr>
        <w:t xml:space="preserve"> </w:t>
      </w:r>
      <w:r>
        <w:rPr>
          <w:rFonts w:ascii="Times New Roman" w:hAnsi="Times New Roman" w:cs="Times New Roman"/>
          <w:sz w:val="28"/>
          <w:szCs w:val="28"/>
          <w:lang w:val="en-US"/>
        </w:rPr>
        <w:t>Why did the Crown do so? Only because the company was the main feeding hands as far as the</w:t>
      </w:r>
      <w:r w:rsidR="003F19C9">
        <w:rPr>
          <w:rFonts w:ascii="Times New Roman" w:hAnsi="Times New Roman" w:cs="Times New Roman"/>
          <w:sz w:val="28"/>
          <w:szCs w:val="28"/>
          <w:lang w:val="en-US"/>
        </w:rPr>
        <w:t xml:space="preserve"> then</w:t>
      </w:r>
      <w:r>
        <w:rPr>
          <w:rFonts w:ascii="Times New Roman" w:hAnsi="Times New Roman" w:cs="Times New Roman"/>
          <w:sz w:val="28"/>
          <w:szCs w:val="28"/>
          <w:lang w:val="en-US"/>
        </w:rPr>
        <w:t xml:space="preserve"> B</w:t>
      </w:r>
      <w:r w:rsidR="002D6571">
        <w:rPr>
          <w:rFonts w:ascii="Times New Roman" w:hAnsi="Times New Roman" w:cs="Times New Roman"/>
          <w:sz w:val="28"/>
          <w:szCs w:val="28"/>
          <w:lang w:val="en-US"/>
        </w:rPr>
        <w:t>r</w:t>
      </w:r>
      <w:r>
        <w:rPr>
          <w:rFonts w:ascii="Times New Roman" w:hAnsi="Times New Roman" w:cs="Times New Roman"/>
          <w:sz w:val="28"/>
          <w:szCs w:val="28"/>
          <w:lang w:val="en-US"/>
        </w:rPr>
        <w:t xml:space="preserve">itish Government is </w:t>
      </w:r>
      <w:r w:rsidR="007D6C08">
        <w:rPr>
          <w:rFonts w:ascii="Times New Roman" w:hAnsi="Times New Roman" w:cs="Times New Roman"/>
          <w:sz w:val="28"/>
          <w:szCs w:val="28"/>
          <w:lang w:val="en-US"/>
        </w:rPr>
        <w:t>concerned?</w:t>
      </w:r>
    </w:p>
    <w:p w14:paraId="357A2D50" w14:textId="622FE8F4" w:rsidR="00736897" w:rsidRPr="00736897" w:rsidRDefault="00736897"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IV</w:t>
      </w:r>
    </w:p>
    <w:p w14:paraId="42D01395" w14:textId="7A590CB9" w:rsidR="001B2BFC" w:rsidRDefault="001B2BFC"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company was to introduce into India </w:t>
      </w:r>
      <w:r w:rsidRPr="00736897">
        <w:rPr>
          <w:rFonts w:ascii="Times New Roman" w:hAnsi="Times New Roman" w:cs="Times New Roman"/>
          <w:b/>
          <w:bCs/>
          <w:sz w:val="28"/>
          <w:szCs w:val="28"/>
          <w:lang w:val="en-US"/>
        </w:rPr>
        <w:t xml:space="preserve">a </w:t>
      </w:r>
      <w:r w:rsidR="007B0F1A">
        <w:rPr>
          <w:rFonts w:ascii="Times New Roman" w:hAnsi="Times New Roman" w:cs="Times New Roman"/>
          <w:b/>
          <w:bCs/>
          <w:sz w:val="28"/>
          <w:szCs w:val="28"/>
          <w:lang w:val="en-US"/>
        </w:rPr>
        <w:t>most under-developed</w:t>
      </w:r>
      <w:r w:rsidRPr="00736897">
        <w:rPr>
          <w:rFonts w:ascii="Times New Roman" w:hAnsi="Times New Roman" w:cs="Times New Roman"/>
          <w:b/>
          <w:bCs/>
          <w:sz w:val="28"/>
          <w:szCs w:val="28"/>
          <w:lang w:val="en-US"/>
        </w:rPr>
        <w:t xml:space="preserve"> criminal law system </w:t>
      </w:r>
      <w:r>
        <w:rPr>
          <w:rFonts w:ascii="Times New Roman" w:hAnsi="Times New Roman" w:cs="Times New Roman"/>
          <w:sz w:val="28"/>
          <w:szCs w:val="28"/>
          <w:lang w:val="en-US"/>
        </w:rPr>
        <w:t>(as it is still at a developing stage in their own home country) into a country which has a robust system of administration of justice, which does not recognize a distinct role for civil and criminal transgressions, and prevalent for about 20 centuries, i.e., till the advent of Muslim Rule to India.</w:t>
      </w:r>
      <w:r w:rsidR="00736897">
        <w:rPr>
          <w:rFonts w:ascii="Times New Roman" w:hAnsi="Times New Roman" w:cs="Times New Roman"/>
          <w:sz w:val="28"/>
          <w:szCs w:val="28"/>
          <w:lang w:val="en-US"/>
        </w:rPr>
        <w:t xml:space="preserve"> And the intent was only to strengthen the hands of the company </w:t>
      </w:r>
      <w:r w:rsidR="00E84320">
        <w:rPr>
          <w:rFonts w:ascii="Times New Roman" w:hAnsi="Times New Roman" w:cs="Times New Roman"/>
          <w:sz w:val="28"/>
          <w:szCs w:val="28"/>
          <w:lang w:val="en-US"/>
        </w:rPr>
        <w:t xml:space="preserve">bahadur so that they may thrive in </w:t>
      </w:r>
      <w:r w:rsidR="00736897">
        <w:rPr>
          <w:rFonts w:ascii="Times New Roman" w:hAnsi="Times New Roman" w:cs="Times New Roman"/>
          <w:sz w:val="28"/>
          <w:szCs w:val="28"/>
          <w:lang w:val="en-US"/>
        </w:rPr>
        <w:t>trade and commerce</w:t>
      </w:r>
      <w:r w:rsidR="00E84320">
        <w:rPr>
          <w:rFonts w:ascii="Times New Roman" w:hAnsi="Times New Roman" w:cs="Times New Roman"/>
          <w:sz w:val="28"/>
          <w:szCs w:val="28"/>
          <w:lang w:val="en-US"/>
        </w:rPr>
        <w:t xml:space="preserve"> by whatever means</w:t>
      </w:r>
      <w:r w:rsidR="00736897">
        <w:rPr>
          <w:rFonts w:ascii="Times New Roman" w:hAnsi="Times New Roman" w:cs="Times New Roman"/>
          <w:sz w:val="28"/>
          <w:szCs w:val="28"/>
          <w:lang w:val="en-US"/>
        </w:rPr>
        <w:t>.</w:t>
      </w:r>
    </w:p>
    <w:p w14:paraId="58E1EDA3" w14:textId="73C4D17F" w:rsidR="00152C5D" w:rsidRPr="00952CA8" w:rsidRDefault="007D6C08" w:rsidP="00152C5D">
      <w:pPr>
        <w:pStyle w:val="BodyText"/>
        <w:spacing w:line="360" w:lineRule="auto"/>
        <w:ind w:firstLine="720"/>
        <w:jc w:val="both"/>
        <w:rPr>
          <w:rFonts w:ascii="Times New Roman" w:hAnsi="Times New Roman" w:cs="Times New Roman"/>
          <w:sz w:val="26"/>
          <w:szCs w:val="26"/>
        </w:rPr>
      </w:pPr>
      <w:r w:rsidRPr="002D6571">
        <w:rPr>
          <w:rFonts w:ascii="Times New Roman" w:hAnsi="Times New Roman" w:cs="Times New Roman"/>
          <w:sz w:val="28"/>
          <w:szCs w:val="28"/>
        </w:rPr>
        <w:t xml:space="preserve">One of the charters issued </w:t>
      </w:r>
      <w:r>
        <w:rPr>
          <w:rFonts w:ascii="Times New Roman" w:hAnsi="Times New Roman" w:cs="Times New Roman"/>
          <w:sz w:val="28"/>
          <w:szCs w:val="28"/>
        </w:rPr>
        <w:t xml:space="preserve">by the Crown </w:t>
      </w:r>
      <w:r w:rsidRPr="002D6571">
        <w:rPr>
          <w:rFonts w:ascii="Times New Roman" w:hAnsi="Times New Roman" w:cs="Times New Roman"/>
          <w:sz w:val="28"/>
          <w:szCs w:val="28"/>
        </w:rPr>
        <w:t>was called, ‘</w:t>
      </w:r>
      <w:r w:rsidRPr="002D6571">
        <w:rPr>
          <w:rFonts w:ascii="Times New Roman" w:hAnsi="Times New Roman" w:cs="Times New Roman"/>
          <w:i/>
          <w:iCs/>
          <w:sz w:val="28"/>
          <w:szCs w:val="28"/>
        </w:rPr>
        <w:t>A Charter or Letters Patents of Commission to the United Company, for trying of Pirates at Fort St. George’.</w:t>
      </w:r>
      <w:r w:rsidRPr="002D6571">
        <w:rPr>
          <w:rStyle w:val="FootnoteReference"/>
          <w:rFonts w:ascii="Times New Roman" w:hAnsi="Times New Roman" w:cs="Times New Roman"/>
          <w:i/>
          <w:iCs/>
          <w:sz w:val="28"/>
          <w:szCs w:val="28"/>
        </w:rPr>
        <w:footnoteReference w:id="24"/>
      </w:r>
      <w:r w:rsidR="009D0F8B">
        <w:rPr>
          <w:rFonts w:ascii="Times New Roman" w:hAnsi="Times New Roman" w:cs="Times New Roman"/>
          <w:sz w:val="28"/>
          <w:szCs w:val="28"/>
        </w:rPr>
        <w:t xml:space="preserve">This Charter was issued upon an </w:t>
      </w:r>
      <w:r w:rsidR="009D0F8B" w:rsidRPr="00952CA8">
        <w:rPr>
          <w:rFonts w:ascii="Times New Roman" w:hAnsi="Times New Roman" w:cs="Times New Roman"/>
          <w:sz w:val="26"/>
          <w:szCs w:val="26"/>
        </w:rPr>
        <w:t xml:space="preserve">application by the board of directors and by the general body of the company jointly to the then King George I, </w:t>
      </w:r>
      <w:r w:rsidR="009D0F8B">
        <w:rPr>
          <w:rFonts w:ascii="Times New Roman" w:hAnsi="Times New Roman" w:cs="Times New Roman"/>
          <w:sz w:val="26"/>
          <w:szCs w:val="26"/>
        </w:rPr>
        <w:t xml:space="preserve">who readily issued </w:t>
      </w:r>
      <w:r w:rsidR="009D0F8B" w:rsidRPr="00952CA8">
        <w:rPr>
          <w:rFonts w:ascii="Times New Roman" w:hAnsi="Times New Roman" w:cs="Times New Roman"/>
          <w:sz w:val="26"/>
          <w:szCs w:val="26"/>
        </w:rPr>
        <w:t>th</w:t>
      </w:r>
      <w:r w:rsidR="009D0F8B">
        <w:rPr>
          <w:rFonts w:ascii="Times New Roman" w:hAnsi="Times New Roman" w:cs="Times New Roman"/>
          <w:sz w:val="26"/>
          <w:szCs w:val="26"/>
        </w:rPr>
        <w:t>is C</w:t>
      </w:r>
      <w:r w:rsidR="009D0F8B" w:rsidRPr="00952CA8">
        <w:rPr>
          <w:rFonts w:ascii="Times New Roman" w:hAnsi="Times New Roman" w:cs="Times New Roman"/>
          <w:sz w:val="26"/>
          <w:szCs w:val="26"/>
        </w:rPr>
        <w:t xml:space="preserve">harter </w:t>
      </w:r>
      <w:r w:rsidR="009D0F8B">
        <w:rPr>
          <w:rFonts w:ascii="Times New Roman" w:hAnsi="Times New Roman" w:cs="Times New Roman"/>
          <w:sz w:val="26"/>
          <w:szCs w:val="26"/>
        </w:rPr>
        <w:t xml:space="preserve">in </w:t>
      </w:r>
      <w:r w:rsidR="009D0F8B" w:rsidRPr="00952CA8">
        <w:rPr>
          <w:rFonts w:ascii="Times New Roman" w:hAnsi="Times New Roman" w:cs="Times New Roman"/>
          <w:sz w:val="26"/>
          <w:szCs w:val="26"/>
        </w:rPr>
        <w:t>1726</w:t>
      </w:r>
      <w:r w:rsidR="00995B5B">
        <w:rPr>
          <w:rFonts w:ascii="Times New Roman" w:hAnsi="Times New Roman" w:cs="Times New Roman"/>
          <w:sz w:val="26"/>
          <w:szCs w:val="26"/>
        </w:rPr>
        <w:t xml:space="preserve">, </w:t>
      </w:r>
      <w:r w:rsidR="00995B5B">
        <w:rPr>
          <w:rFonts w:ascii="Times New Roman" w:hAnsi="Times New Roman" w:cs="Times New Roman"/>
          <w:sz w:val="26"/>
          <w:szCs w:val="26"/>
        </w:rPr>
        <w:lastRenderedPageBreak/>
        <w:t xml:space="preserve">even though the practice of deciding disputes of this nature by the company was already in vogue in India </w:t>
      </w:r>
      <w:r w:rsidR="009D0F8B">
        <w:rPr>
          <w:rFonts w:ascii="Times New Roman" w:hAnsi="Times New Roman" w:cs="Times New Roman"/>
          <w:sz w:val="26"/>
          <w:szCs w:val="26"/>
        </w:rPr>
        <w:t xml:space="preserve"> This </w:t>
      </w:r>
      <w:r w:rsidR="009D0F8B" w:rsidRPr="00952CA8">
        <w:rPr>
          <w:rFonts w:ascii="Times New Roman" w:hAnsi="Times New Roman" w:cs="Times New Roman"/>
          <w:sz w:val="26"/>
          <w:szCs w:val="26"/>
        </w:rPr>
        <w:t>was</w:t>
      </w:r>
      <w:r w:rsidR="009D0F8B">
        <w:rPr>
          <w:rFonts w:ascii="Times New Roman" w:hAnsi="Times New Roman" w:cs="Times New Roman"/>
          <w:sz w:val="26"/>
          <w:szCs w:val="26"/>
        </w:rPr>
        <w:t xml:space="preserve"> the</w:t>
      </w:r>
      <w:r w:rsidR="009D0F8B" w:rsidRPr="00952CA8">
        <w:rPr>
          <w:rFonts w:ascii="Times New Roman" w:hAnsi="Times New Roman" w:cs="Times New Roman"/>
          <w:sz w:val="26"/>
          <w:szCs w:val="26"/>
        </w:rPr>
        <w:t xml:space="preserve"> first instance </w:t>
      </w:r>
      <w:r w:rsidR="009D0F8B">
        <w:rPr>
          <w:rFonts w:ascii="Times New Roman" w:hAnsi="Times New Roman" w:cs="Times New Roman"/>
          <w:sz w:val="26"/>
          <w:szCs w:val="26"/>
        </w:rPr>
        <w:t xml:space="preserve">that </w:t>
      </w:r>
      <w:r w:rsidR="009D0F8B" w:rsidRPr="00952CA8">
        <w:rPr>
          <w:rFonts w:ascii="Times New Roman" w:hAnsi="Times New Roman" w:cs="Times New Roman"/>
          <w:sz w:val="26"/>
          <w:szCs w:val="26"/>
        </w:rPr>
        <w:t xml:space="preserve">permitted the company to maintain forces on sea and on land for the protection of its commercial ventures in India. </w:t>
      </w:r>
      <w:r w:rsidR="009D0F8B">
        <w:rPr>
          <w:rFonts w:ascii="Times New Roman" w:hAnsi="Times New Roman" w:cs="Times New Roman"/>
          <w:sz w:val="26"/>
          <w:szCs w:val="26"/>
        </w:rPr>
        <w:t>By this Charter</w:t>
      </w:r>
      <w:r w:rsidR="009D0F8B" w:rsidRPr="00952CA8">
        <w:rPr>
          <w:rFonts w:ascii="Times New Roman" w:hAnsi="Times New Roman" w:cs="Times New Roman"/>
          <w:sz w:val="26"/>
          <w:szCs w:val="26"/>
        </w:rPr>
        <w:t>, the company was authorized to establish a private dispute settlement forum, known as Mayor’s Court, to settle all internal disputes within the company.</w:t>
      </w:r>
      <w:r w:rsidR="00152C5D">
        <w:rPr>
          <w:rFonts w:ascii="Times New Roman" w:hAnsi="Times New Roman" w:cs="Times New Roman"/>
          <w:sz w:val="26"/>
          <w:szCs w:val="26"/>
        </w:rPr>
        <w:t xml:space="preserve"> The legal history writers treat this as the first introduction of </w:t>
      </w:r>
      <w:r w:rsidR="00152C5D" w:rsidRPr="00152C5D">
        <w:rPr>
          <w:rFonts w:ascii="Times New Roman" w:hAnsi="Times New Roman" w:cs="Times New Roman"/>
          <w:sz w:val="26"/>
          <w:szCs w:val="26"/>
        </w:rPr>
        <w:t>‘Justice and Equity’ into India</w:t>
      </w:r>
      <w:r w:rsidR="00152C5D">
        <w:rPr>
          <w:rFonts w:ascii="Times New Roman" w:hAnsi="Times New Roman" w:cs="Times New Roman"/>
          <w:sz w:val="26"/>
          <w:szCs w:val="26"/>
        </w:rPr>
        <w:t>.</w:t>
      </w:r>
    </w:p>
    <w:p w14:paraId="0E7FA27E" w14:textId="6E665B2E" w:rsidR="009D0F8B" w:rsidRPr="00952CA8" w:rsidRDefault="009D0F8B" w:rsidP="009D0F8B">
      <w:pPr>
        <w:spacing w:line="360" w:lineRule="auto"/>
        <w:ind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 These permissions were largely misused by the company</w:t>
      </w:r>
      <w:r>
        <w:rPr>
          <w:rFonts w:ascii="Times New Roman" w:hAnsi="Times New Roman" w:cs="Times New Roman"/>
          <w:sz w:val="26"/>
          <w:szCs w:val="26"/>
        </w:rPr>
        <w:t xml:space="preserve">, by applying the Charter to decide the disputes that arose between the company and the natives of India. </w:t>
      </w:r>
      <w:r w:rsidR="00152C5D">
        <w:rPr>
          <w:rFonts w:ascii="Times New Roman" w:hAnsi="Times New Roman" w:cs="Times New Roman"/>
          <w:sz w:val="26"/>
          <w:szCs w:val="26"/>
        </w:rPr>
        <w:t>A</w:t>
      </w:r>
      <w:r w:rsidRPr="00952CA8">
        <w:rPr>
          <w:rFonts w:ascii="Times New Roman" w:hAnsi="Times New Roman" w:cs="Times New Roman"/>
          <w:sz w:val="26"/>
          <w:szCs w:val="26"/>
        </w:rPr>
        <w:t xml:space="preserve"> new </w:t>
      </w:r>
      <w:r>
        <w:rPr>
          <w:rFonts w:ascii="Times New Roman" w:hAnsi="Times New Roman" w:cs="Times New Roman"/>
          <w:sz w:val="26"/>
          <w:szCs w:val="26"/>
        </w:rPr>
        <w:t>C</w:t>
      </w:r>
      <w:r w:rsidRPr="00952CA8">
        <w:rPr>
          <w:rFonts w:ascii="Times New Roman" w:hAnsi="Times New Roman" w:cs="Times New Roman"/>
          <w:sz w:val="26"/>
          <w:szCs w:val="26"/>
        </w:rPr>
        <w:t xml:space="preserve">harter </w:t>
      </w:r>
      <w:r w:rsidR="00152C5D">
        <w:rPr>
          <w:rFonts w:ascii="Times New Roman" w:hAnsi="Times New Roman" w:cs="Times New Roman"/>
          <w:sz w:val="26"/>
          <w:szCs w:val="26"/>
        </w:rPr>
        <w:t xml:space="preserve">was therefore </w:t>
      </w:r>
      <w:r w:rsidRPr="00952CA8">
        <w:rPr>
          <w:rFonts w:ascii="Times New Roman" w:hAnsi="Times New Roman" w:cs="Times New Roman"/>
          <w:sz w:val="26"/>
          <w:szCs w:val="26"/>
        </w:rPr>
        <w:t>issued in 1753 clarifying that the dispute settlement forum established by the company cannot entertain any case from the natives, nor sue them without their consent. In 1783 the then Attorney-General at Madras gave an opinion to the company that it had no right at all to establish courts with jurisdiction over the natives of India at all.</w:t>
      </w:r>
      <w:r w:rsidRPr="00952CA8">
        <w:rPr>
          <w:rStyle w:val="FootnoteReference"/>
          <w:rFonts w:ascii="Times New Roman" w:hAnsi="Times New Roman" w:cs="Times New Roman"/>
          <w:sz w:val="26"/>
          <w:szCs w:val="26"/>
        </w:rPr>
        <w:footnoteReference w:id="25"/>
      </w:r>
      <w:r w:rsidRPr="00952CA8">
        <w:rPr>
          <w:rFonts w:ascii="Times New Roman" w:hAnsi="Times New Roman" w:cs="Times New Roman"/>
          <w:sz w:val="26"/>
          <w:szCs w:val="26"/>
        </w:rPr>
        <w:t xml:space="preserve"> </w:t>
      </w:r>
    </w:p>
    <w:p w14:paraId="51897DA2" w14:textId="5694D6B8" w:rsidR="009D0F8B" w:rsidRPr="00952CA8" w:rsidRDefault="00152C5D" w:rsidP="009D0F8B">
      <w:pPr>
        <w:pStyle w:val="BodyText"/>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In furtherance to these Charters, company had established what is known as the ‘Mayor’</w:t>
      </w:r>
      <w:r w:rsidR="00E84320">
        <w:rPr>
          <w:rFonts w:ascii="Times New Roman" w:hAnsi="Times New Roman" w:cs="Times New Roman"/>
          <w:sz w:val="26"/>
          <w:szCs w:val="26"/>
        </w:rPr>
        <w:t>s</w:t>
      </w:r>
      <w:r>
        <w:rPr>
          <w:rFonts w:ascii="Times New Roman" w:hAnsi="Times New Roman" w:cs="Times New Roman"/>
          <w:sz w:val="26"/>
          <w:szCs w:val="26"/>
        </w:rPr>
        <w:t xml:space="preserve"> Court’ first in Madras, and thereafter at</w:t>
      </w:r>
      <w:r w:rsidR="009D0F8B" w:rsidRPr="00952CA8">
        <w:rPr>
          <w:rFonts w:ascii="Times New Roman" w:hAnsi="Times New Roman" w:cs="Times New Roman"/>
          <w:sz w:val="26"/>
          <w:szCs w:val="26"/>
        </w:rPr>
        <w:t xml:space="preserve"> Surat, Bombay, and Calcutta. </w:t>
      </w:r>
      <w:r>
        <w:rPr>
          <w:rFonts w:ascii="Times New Roman" w:hAnsi="Times New Roman" w:cs="Times New Roman"/>
          <w:sz w:val="26"/>
          <w:szCs w:val="26"/>
        </w:rPr>
        <w:t xml:space="preserve"> </w:t>
      </w:r>
      <w:r w:rsidR="009D0F8B" w:rsidRPr="00952CA8">
        <w:rPr>
          <w:rFonts w:ascii="Times New Roman" w:hAnsi="Times New Roman" w:cs="Times New Roman"/>
          <w:sz w:val="26"/>
          <w:szCs w:val="26"/>
        </w:rPr>
        <w:t xml:space="preserve">In 1685 when an English prisoner was sent home, a dispatch from England </w:t>
      </w:r>
      <w:r w:rsidR="00995B5B">
        <w:rPr>
          <w:rFonts w:ascii="Times New Roman" w:hAnsi="Times New Roman" w:cs="Times New Roman"/>
          <w:sz w:val="26"/>
          <w:szCs w:val="26"/>
        </w:rPr>
        <w:t xml:space="preserve">had </w:t>
      </w:r>
      <w:r w:rsidR="009D0F8B" w:rsidRPr="00952CA8">
        <w:rPr>
          <w:rFonts w:ascii="Times New Roman" w:hAnsi="Times New Roman" w:cs="Times New Roman"/>
          <w:sz w:val="26"/>
          <w:szCs w:val="26"/>
        </w:rPr>
        <w:t>c</w:t>
      </w:r>
      <w:r w:rsidR="00995B5B">
        <w:rPr>
          <w:rFonts w:ascii="Times New Roman" w:hAnsi="Times New Roman" w:cs="Times New Roman"/>
          <w:sz w:val="26"/>
          <w:szCs w:val="26"/>
        </w:rPr>
        <w:t>o</w:t>
      </w:r>
      <w:r w:rsidR="009D0F8B" w:rsidRPr="00952CA8">
        <w:rPr>
          <w:rFonts w:ascii="Times New Roman" w:hAnsi="Times New Roman" w:cs="Times New Roman"/>
          <w:sz w:val="26"/>
          <w:szCs w:val="26"/>
        </w:rPr>
        <w:t xml:space="preserve">me to Surat, castigating the company courts and its presiding officers that they have no respect for law, nor for any evidence; the only testimony upon which the convictions were based upon, were </w:t>
      </w:r>
      <w:r w:rsidR="009D0F8B" w:rsidRPr="00952CA8">
        <w:rPr>
          <w:rFonts w:ascii="Times New Roman" w:hAnsi="Times New Roman" w:cs="Times New Roman"/>
          <w:i/>
          <w:iCs/>
          <w:sz w:val="26"/>
          <w:szCs w:val="26"/>
        </w:rPr>
        <w:t>viva voce</w:t>
      </w:r>
      <w:r w:rsidR="009D0F8B" w:rsidRPr="00952CA8">
        <w:rPr>
          <w:rFonts w:ascii="Times New Roman" w:hAnsi="Times New Roman" w:cs="Times New Roman"/>
          <w:sz w:val="26"/>
          <w:szCs w:val="26"/>
        </w:rPr>
        <w:t>!</w:t>
      </w:r>
      <w:r w:rsidR="009D0F8B" w:rsidRPr="00952CA8">
        <w:rPr>
          <w:rStyle w:val="FootnoteReference"/>
          <w:rFonts w:ascii="Times New Roman" w:hAnsi="Times New Roman" w:cs="Times New Roman"/>
          <w:sz w:val="26"/>
          <w:szCs w:val="26"/>
        </w:rPr>
        <w:footnoteReference w:id="26"/>
      </w:r>
      <w:r w:rsidR="009D0F8B" w:rsidRPr="00952CA8">
        <w:rPr>
          <w:rFonts w:ascii="Times New Roman" w:hAnsi="Times New Roman" w:cs="Times New Roman"/>
          <w:sz w:val="26"/>
          <w:szCs w:val="26"/>
        </w:rPr>
        <w:t xml:space="preserve"> In Bombay in 1697, some of the </w:t>
      </w:r>
      <w:r w:rsidRPr="00952CA8">
        <w:rPr>
          <w:rFonts w:ascii="Times New Roman" w:hAnsi="Times New Roman" w:cs="Times New Roman"/>
          <w:sz w:val="26"/>
          <w:szCs w:val="26"/>
        </w:rPr>
        <w:t>travelers</w:t>
      </w:r>
      <w:r w:rsidR="009D0F8B" w:rsidRPr="00952CA8">
        <w:rPr>
          <w:rFonts w:ascii="Times New Roman" w:hAnsi="Times New Roman" w:cs="Times New Roman"/>
          <w:sz w:val="26"/>
          <w:szCs w:val="26"/>
        </w:rPr>
        <w:t xml:space="preserve"> </w:t>
      </w:r>
      <w:r w:rsidR="00995B5B">
        <w:rPr>
          <w:rFonts w:ascii="Times New Roman" w:hAnsi="Times New Roman" w:cs="Times New Roman"/>
          <w:sz w:val="26"/>
          <w:szCs w:val="26"/>
        </w:rPr>
        <w:t xml:space="preserve">had </w:t>
      </w:r>
      <w:r w:rsidR="009D0F8B" w:rsidRPr="00952CA8">
        <w:rPr>
          <w:rFonts w:ascii="Times New Roman" w:hAnsi="Times New Roman" w:cs="Times New Roman"/>
          <w:sz w:val="26"/>
          <w:szCs w:val="26"/>
        </w:rPr>
        <w:t>recommended that the pirates must be tried in India, because ‘the natives in India consider that these marauders to be in league with the company, and think sending them to England for trial a mere pretense’.</w:t>
      </w:r>
      <w:r w:rsidR="009D0F8B" w:rsidRPr="00952CA8">
        <w:rPr>
          <w:rStyle w:val="FootnoteReference"/>
          <w:rFonts w:ascii="Times New Roman" w:hAnsi="Times New Roman" w:cs="Times New Roman"/>
          <w:sz w:val="26"/>
          <w:szCs w:val="26"/>
        </w:rPr>
        <w:footnoteReference w:id="27"/>
      </w:r>
      <w:r w:rsidR="009D0F8B" w:rsidRPr="00952CA8">
        <w:rPr>
          <w:rFonts w:ascii="Times New Roman" w:hAnsi="Times New Roman" w:cs="Times New Roman"/>
          <w:sz w:val="26"/>
          <w:szCs w:val="26"/>
        </w:rPr>
        <w:t xml:space="preserve"> </w:t>
      </w:r>
      <w:r w:rsidR="00995B5B">
        <w:rPr>
          <w:rFonts w:ascii="Times New Roman" w:hAnsi="Times New Roman" w:cs="Times New Roman"/>
          <w:sz w:val="26"/>
          <w:szCs w:val="26"/>
        </w:rPr>
        <w:t xml:space="preserve">As early in </w:t>
      </w:r>
      <w:r w:rsidR="009D0F8B" w:rsidRPr="00952CA8">
        <w:rPr>
          <w:rFonts w:ascii="Times New Roman" w:hAnsi="Times New Roman" w:cs="Times New Roman"/>
          <w:sz w:val="26"/>
          <w:szCs w:val="26"/>
        </w:rPr>
        <w:t xml:space="preserve">1671 the directors had questioned the company why it was not appointing judges </w:t>
      </w:r>
      <w:r w:rsidR="009D0F8B" w:rsidRPr="00952CA8">
        <w:rPr>
          <w:rFonts w:ascii="Times New Roman" w:hAnsi="Times New Roman" w:cs="Times New Roman"/>
          <w:sz w:val="26"/>
          <w:szCs w:val="26"/>
        </w:rPr>
        <w:lastRenderedPageBreak/>
        <w:t xml:space="preserve">well versed in civil laws; they further stated that it was wrong to think that such a person might not obey the orders passed in the interest of the company. </w:t>
      </w:r>
    </w:p>
    <w:p w14:paraId="22A5A318" w14:textId="77777777" w:rsidR="009D0F8B" w:rsidRPr="00952CA8" w:rsidRDefault="009D0F8B" w:rsidP="009D0F8B">
      <w:pPr>
        <w:pStyle w:val="BodyText"/>
        <w:spacing w:line="240" w:lineRule="auto"/>
        <w:ind w:firstLine="720"/>
        <w:jc w:val="both"/>
        <w:rPr>
          <w:rFonts w:ascii="Times New Roman" w:hAnsi="Times New Roman" w:cs="Times New Roman"/>
          <w:sz w:val="26"/>
          <w:szCs w:val="26"/>
        </w:rPr>
      </w:pPr>
      <w:r w:rsidRPr="00952CA8">
        <w:rPr>
          <w:rFonts w:ascii="Times New Roman" w:hAnsi="Times New Roman" w:cs="Times New Roman"/>
          <w:sz w:val="26"/>
          <w:szCs w:val="26"/>
        </w:rPr>
        <w:t>The account from Madras is more vivid:</w:t>
      </w:r>
    </w:p>
    <w:p w14:paraId="476E9122"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“…..The city of laws and ordinances </w:t>
      </w:r>
    </w:p>
    <w:p w14:paraId="77C28EC7"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For its own preservation, </w:t>
      </w:r>
    </w:p>
    <w:p w14:paraId="7DEC68CB"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And a court kept in form, </w:t>
      </w:r>
    </w:p>
    <w:p w14:paraId="717D215D"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The Mayor and Alderman in their gowns, </w:t>
      </w:r>
    </w:p>
    <w:p w14:paraId="6875E318"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With maces on the table, </w:t>
      </w:r>
    </w:p>
    <w:p w14:paraId="0D9608BB"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A clerk to keep a register of transactions and cases, </w:t>
      </w:r>
    </w:p>
    <w:p w14:paraId="4FD9AED2" w14:textId="77777777" w:rsidR="009D0F8B" w:rsidRPr="00952CA8" w:rsidRDefault="009D0F8B" w:rsidP="009D0F8B">
      <w:pPr>
        <w:pStyle w:val="BodyText"/>
        <w:spacing w:after="0" w:line="240" w:lineRule="auto"/>
        <w:ind w:left="1440"/>
        <w:jc w:val="both"/>
        <w:rPr>
          <w:rFonts w:ascii="Times New Roman" w:hAnsi="Times New Roman" w:cs="Times New Roman"/>
          <w:sz w:val="26"/>
          <w:szCs w:val="26"/>
        </w:rPr>
      </w:pPr>
      <w:r w:rsidRPr="00952CA8">
        <w:rPr>
          <w:rFonts w:ascii="Times New Roman" w:hAnsi="Times New Roman" w:cs="Times New Roman"/>
          <w:sz w:val="26"/>
          <w:szCs w:val="26"/>
        </w:rPr>
        <w:t xml:space="preserve">And attorneys and solicitors to plead in form </w:t>
      </w:r>
    </w:p>
    <w:p w14:paraId="6D1493AA" w14:textId="77777777" w:rsidR="009D0F8B" w:rsidRPr="00952CA8" w:rsidRDefault="009D0F8B" w:rsidP="009D0F8B">
      <w:pPr>
        <w:pStyle w:val="BodyText"/>
        <w:spacing w:after="0" w:line="240" w:lineRule="auto"/>
        <w:ind w:left="1440"/>
        <w:jc w:val="both"/>
        <w:rPr>
          <w:rFonts w:ascii="Times New Roman" w:hAnsi="Times New Roman" w:cs="Times New Roman"/>
          <w:sz w:val="26"/>
          <w:szCs w:val="26"/>
        </w:rPr>
      </w:pPr>
      <w:r w:rsidRPr="00952CA8">
        <w:rPr>
          <w:rFonts w:ascii="Times New Roman" w:hAnsi="Times New Roman" w:cs="Times New Roman"/>
          <w:sz w:val="26"/>
          <w:szCs w:val="26"/>
        </w:rPr>
        <w:t xml:space="preserve">To the Mayor and Alderman; </w:t>
      </w:r>
    </w:p>
    <w:p w14:paraId="4971D7BE" w14:textId="77777777" w:rsidR="009D0F8B" w:rsidRPr="00995B5B" w:rsidRDefault="009D0F8B" w:rsidP="009D0F8B">
      <w:pPr>
        <w:pStyle w:val="BodyText"/>
        <w:spacing w:after="0" w:line="240" w:lineRule="auto"/>
        <w:ind w:left="1440"/>
        <w:jc w:val="both"/>
        <w:rPr>
          <w:rFonts w:ascii="Times New Roman" w:hAnsi="Times New Roman" w:cs="Times New Roman"/>
          <w:b/>
          <w:i/>
          <w:iCs/>
          <w:sz w:val="26"/>
          <w:szCs w:val="26"/>
        </w:rPr>
      </w:pPr>
      <w:r w:rsidRPr="00995B5B">
        <w:rPr>
          <w:rFonts w:ascii="Times New Roman" w:hAnsi="Times New Roman" w:cs="Times New Roman"/>
          <w:b/>
          <w:i/>
          <w:iCs/>
          <w:sz w:val="26"/>
          <w:szCs w:val="26"/>
        </w:rPr>
        <w:t xml:space="preserve">But after all it is but a farce, </w:t>
      </w:r>
    </w:p>
    <w:p w14:paraId="2F6E7EF3"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For by experience, I found, </w:t>
      </w:r>
    </w:p>
    <w:p w14:paraId="3D08EB79" w14:textId="77777777" w:rsidR="009D0F8B" w:rsidRPr="00995B5B" w:rsidRDefault="009D0F8B" w:rsidP="009D0F8B">
      <w:pPr>
        <w:pStyle w:val="BodyText"/>
        <w:spacing w:after="0" w:line="240" w:lineRule="auto"/>
        <w:ind w:left="720" w:firstLine="720"/>
        <w:jc w:val="both"/>
        <w:rPr>
          <w:rFonts w:ascii="Times New Roman" w:hAnsi="Times New Roman" w:cs="Times New Roman"/>
          <w:b/>
          <w:i/>
          <w:iCs/>
          <w:sz w:val="26"/>
          <w:szCs w:val="26"/>
        </w:rPr>
      </w:pPr>
      <w:r w:rsidRPr="00995B5B">
        <w:rPr>
          <w:rFonts w:ascii="Times New Roman" w:hAnsi="Times New Roman" w:cs="Times New Roman"/>
          <w:b/>
          <w:i/>
          <w:iCs/>
          <w:sz w:val="26"/>
          <w:szCs w:val="26"/>
        </w:rPr>
        <w:t xml:space="preserve">That a few Pagodas rightly placed, </w:t>
      </w:r>
    </w:p>
    <w:p w14:paraId="1A3E4778" w14:textId="77777777" w:rsidR="009D0F8B" w:rsidRPr="00995B5B" w:rsidRDefault="009D0F8B" w:rsidP="009D0F8B">
      <w:pPr>
        <w:pStyle w:val="BodyText"/>
        <w:spacing w:after="0" w:line="240" w:lineRule="auto"/>
        <w:ind w:left="720" w:firstLine="720"/>
        <w:jc w:val="both"/>
        <w:rPr>
          <w:rFonts w:ascii="Times New Roman" w:hAnsi="Times New Roman" w:cs="Times New Roman"/>
          <w:b/>
          <w:sz w:val="26"/>
          <w:szCs w:val="26"/>
        </w:rPr>
      </w:pPr>
      <w:r w:rsidRPr="00995B5B">
        <w:rPr>
          <w:rFonts w:ascii="Times New Roman" w:hAnsi="Times New Roman" w:cs="Times New Roman"/>
          <w:b/>
          <w:i/>
          <w:iCs/>
          <w:sz w:val="26"/>
          <w:szCs w:val="26"/>
        </w:rPr>
        <w:t>Could turn the scales of justice,</w:t>
      </w:r>
    </w:p>
    <w:p w14:paraId="62487725"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To which side the Governor pleased, </w:t>
      </w:r>
    </w:p>
    <w:p w14:paraId="110FBB42"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Without respect to equity or reputation.” </w:t>
      </w:r>
    </w:p>
    <w:p w14:paraId="238F8D46" w14:textId="77777777" w:rsidR="009D0F8B" w:rsidRPr="00952CA8" w:rsidRDefault="009D0F8B" w:rsidP="009D0F8B">
      <w:pPr>
        <w:pStyle w:val="BodyText"/>
        <w:spacing w:after="0" w:line="240" w:lineRule="auto"/>
        <w:ind w:left="720"/>
        <w:jc w:val="both"/>
        <w:rPr>
          <w:rFonts w:ascii="Times New Roman" w:hAnsi="Times New Roman" w:cs="Times New Roman"/>
          <w:sz w:val="26"/>
          <w:szCs w:val="26"/>
        </w:rPr>
      </w:pPr>
      <w:r w:rsidRPr="00952CA8">
        <w:rPr>
          <w:rFonts w:ascii="Times New Roman" w:hAnsi="Times New Roman" w:cs="Times New Roman"/>
          <w:sz w:val="26"/>
          <w:szCs w:val="26"/>
        </w:rPr>
        <w:tab/>
      </w:r>
    </w:p>
    <w:p w14:paraId="552B760B"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“…..And the Governors dispensing power of</w:t>
      </w:r>
    </w:p>
    <w:p w14:paraId="7F5C6600" w14:textId="77777777" w:rsidR="009D0F8B" w:rsidRPr="00952CA8" w:rsidRDefault="009D0F8B" w:rsidP="009D0F8B">
      <w:pPr>
        <w:pStyle w:val="BodyText"/>
        <w:spacing w:after="0" w:line="240" w:lineRule="auto"/>
        <w:ind w:left="720" w:firstLine="720"/>
        <w:jc w:val="both"/>
        <w:rPr>
          <w:rFonts w:ascii="Times New Roman" w:hAnsi="Times New Roman" w:cs="Times New Roman"/>
          <w:bCs/>
          <w:i/>
          <w:iCs/>
          <w:sz w:val="26"/>
          <w:szCs w:val="26"/>
        </w:rPr>
      </w:pPr>
      <w:r w:rsidRPr="00995B5B">
        <w:rPr>
          <w:rFonts w:ascii="Times New Roman" w:hAnsi="Times New Roman" w:cs="Times New Roman"/>
          <w:b/>
          <w:i/>
          <w:iCs/>
          <w:sz w:val="26"/>
          <w:szCs w:val="26"/>
        </w:rPr>
        <w:t>Nulling all that the courts transacts</w:t>
      </w:r>
      <w:r w:rsidRPr="00952CA8">
        <w:rPr>
          <w:rFonts w:ascii="Times New Roman" w:hAnsi="Times New Roman" w:cs="Times New Roman"/>
          <w:bCs/>
          <w:i/>
          <w:iCs/>
          <w:sz w:val="26"/>
          <w:szCs w:val="26"/>
        </w:rPr>
        <w:t xml:space="preserve">,  </w:t>
      </w:r>
    </w:p>
    <w:p w14:paraId="16C1FE52"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Puzzles the most celebrated lawyers there  </w:t>
      </w:r>
    </w:p>
    <w:p w14:paraId="2B464E0E"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To find rules in the statute laws.”</w:t>
      </w:r>
    </w:p>
    <w:p w14:paraId="432D46C1" w14:textId="77777777" w:rsidR="009D0F8B" w:rsidRPr="00952CA8" w:rsidRDefault="009D0F8B" w:rsidP="009D0F8B">
      <w:pPr>
        <w:pStyle w:val="BodyText"/>
        <w:spacing w:after="0" w:line="240" w:lineRule="auto"/>
        <w:ind w:left="720"/>
        <w:jc w:val="both"/>
        <w:rPr>
          <w:rFonts w:ascii="Times New Roman" w:hAnsi="Times New Roman" w:cs="Times New Roman"/>
          <w:sz w:val="26"/>
          <w:szCs w:val="26"/>
        </w:rPr>
      </w:pPr>
      <w:r w:rsidRPr="00952CA8">
        <w:rPr>
          <w:rFonts w:ascii="Times New Roman" w:hAnsi="Times New Roman" w:cs="Times New Roman"/>
          <w:sz w:val="26"/>
          <w:szCs w:val="26"/>
        </w:rPr>
        <w:tab/>
      </w:r>
    </w:p>
    <w:p w14:paraId="3B002185"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“…….That power of executing pirates </w:t>
      </w:r>
    </w:p>
    <w:p w14:paraId="0F12C921"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Is so strangely stretched that </w:t>
      </w:r>
    </w:p>
    <w:p w14:paraId="5EBABA59" w14:textId="77777777" w:rsidR="009D0F8B" w:rsidRPr="00995B5B" w:rsidRDefault="009D0F8B" w:rsidP="009D0F8B">
      <w:pPr>
        <w:pStyle w:val="BodyText"/>
        <w:spacing w:after="0" w:line="240" w:lineRule="auto"/>
        <w:ind w:left="720" w:firstLine="720"/>
        <w:jc w:val="both"/>
        <w:rPr>
          <w:rFonts w:ascii="Times New Roman" w:hAnsi="Times New Roman" w:cs="Times New Roman"/>
          <w:b/>
          <w:i/>
          <w:iCs/>
          <w:sz w:val="26"/>
          <w:szCs w:val="26"/>
        </w:rPr>
      </w:pPr>
      <w:r w:rsidRPr="00995B5B">
        <w:rPr>
          <w:rFonts w:ascii="Times New Roman" w:hAnsi="Times New Roman" w:cs="Times New Roman"/>
          <w:b/>
          <w:i/>
          <w:iCs/>
          <w:sz w:val="26"/>
          <w:szCs w:val="26"/>
        </w:rPr>
        <w:t xml:space="preserve">If any private trader is injured  </w:t>
      </w:r>
    </w:p>
    <w:p w14:paraId="3C8BCD7C" w14:textId="77777777" w:rsidR="009D0F8B" w:rsidRPr="00995B5B" w:rsidRDefault="009D0F8B" w:rsidP="009D0F8B">
      <w:pPr>
        <w:pStyle w:val="BodyText"/>
        <w:spacing w:after="0" w:line="240" w:lineRule="auto"/>
        <w:ind w:left="720" w:firstLine="720"/>
        <w:jc w:val="both"/>
        <w:rPr>
          <w:rFonts w:ascii="Times New Roman" w:hAnsi="Times New Roman" w:cs="Times New Roman"/>
          <w:b/>
          <w:i/>
          <w:iCs/>
          <w:sz w:val="26"/>
          <w:szCs w:val="26"/>
        </w:rPr>
      </w:pPr>
      <w:r w:rsidRPr="00995B5B">
        <w:rPr>
          <w:rFonts w:ascii="Times New Roman" w:hAnsi="Times New Roman" w:cs="Times New Roman"/>
          <w:b/>
          <w:i/>
          <w:iCs/>
          <w:sz w:val="26"/>
          <w:szCs w:val="26"/>
        </w:rPr>
        <w:t xml:space="preserve">By the tricks of a governor  </w:t>
      </w:r>
    </w:p>
    <w:p w14:paraId="5A56F020"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And can find no redress, </w:t>
      </w:r>
    </w:p>
    <w:p w14:paraId="5446F2E9"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If the injured person is so bold  </w:t>
      </w:r>
    </w:p>
    <w:p w14:paraId="40E1B514" w14:textId="77777777" w:rsidR="009D0F8B" w:rsidRPr="00952CA8" w:rsidRDefault="009D0F8B" w:rsidP="009D0F8B">
      <w:pPr>
        <w:pStyle w:val="BodyText"/>
        <w:spacing w:after="0" w:line="240" w:lineRule="auto"/>
        <w:ind w:left="720" w:firstLine="720"/>
        <w:jc w:val="both"/>
        <w:rPr>
          <w:rFonts w:ascii="Times New Roman" w:hAnsi="Times New Roman" w:cs="Times New Roman"/>
          <w:sz w:val="26"/>
          <w:szCs w:val="26"/>
        </w:rPr>
      </w:pPr>
      <w:r w:rsidRPr="00952CA8">
        <w:rPr>
          <w:rFonts w:ascii="Times New Roman" w:hAnsi="Times New Roman" w:cs="Times New Roman"/>
          <w:sz w:val="26"/>
          <w:szCs w:val="26"/>
        </w:rPr>
        <w:t xml:space="preserve">As to talk of Lex Talionis, </w:t>
      </w:r>
    </w:p>
    <w:p w14:paraId="2DEC9157" w14:textId="67F5D8E8" w:rsidR="009D0F8B" w:rsidRDefault="009D0F8B" w:rsidP="009D0F8B">
      <w:pPr>
        <w:pStyle w:val="BodyText"/>
        <w:spacing w:after="0" w:line="240" w:lineRule="auto"/>
        <w:ind w:left="720" w:firstLine="720"/>
        <w:jc w:val="both"/>
        <w:rPr>
          <w:rFonts w:ascii="Times New Roman" w:hAnsi="Times New Roman" w:cs="Times New Roman"/>
          <w:b/>
          <w:bCs/>
          <w:i/>
          <w:iCs/>
          <w:sz w:val="26"/>
          <w:szCs w:val="26"/>
        </w:rPr>
      </w:pPr>
      <w:r w:rsidRPr="00995B5B">
        <w:rPr>
          <w:rFonts w:ascii="Times New Roman" w:hAnsi="Times New Roman" w:cs="Times New Roman"/>
          <w:b/>
          <w:i/>
          <w:iCs/>
          <w:sz w:val="26"/>
          <w:szCs w:val="26"/>
        </w:rPr>
        <w:t>He is infallibly declared a pirate</w:t>
      </w:r>
      <w:r w:rsidRPr="00952CA8">
        <w:rPr>
          <w:rFonts w:ascii="Times New Roman" w:hAnsi="Times New Roman" w:cs="Times New Roman"/>
          <w:b/>
          <w:bCs/>
          <w:i/>
          <w:iCs/>
          <w:sz w:val="26"/>
          <w:szCs w:val="26"/>
        </w:rPr>
        <w:t>.”</w:t>
      </w:r>
      <w:r w:rsidRPr="00952CA8">
        <w:rPr>
          <w:rStyle w:val="FootnoteReference"/>
          <w:rFonts w:ascii="Times New Roman" w:hAnsi="Times New Roman" w:cs="Times New Roman"/>
          <w:i/>
          <w:iCs/>
          <w:sz w:val="26"/>
          <w:szCs w:val="26"/>
        </w:rPr>
        <w:footnoteReference w:id="28"/>
      </w:r>
    </w:p>
    <w:p w14:paraId="5D8F1BF7" w14:textId="77777777" w:rsidR="00995B5B" w:rsidRPr="00995B5B" w:rsidRDefault="00995B5B" w:rsidP="00995B5B">
      <w:pPr>
        <w:pStyle w:val="BodyText"/>
        <w:spacing w:after="0" w:line="240" w:lineRule="auto"/>
        <w:jc w:val="both"/>
        <w:rPr>
          <w:rFonts w:ascii="Times New Roman" w:hAnsi="Times New Roman" w:cs="Times New Roman"/>
          <w:b/>
          <w:bCs/>
          <w:sz w:val="26"/>
          <w:szCs w:val="26"/>
        </w:rPr>
      </w:pPr>
    </w:p>
    <w:p w14:paraId="2ABCDB62" w14:textId="77777777" w:rsidR="00E73C54" w:rsidRDefault="00E73C54" w:rsidP="00E73C54">
      <w:pPr>
        <w:pStyle w:val="BodyT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Ti</w:t>
      </w:r>
      <w:r w:rsidRPr="00BC243A">
        <w:rPr>
          <w:rFonts w:ascii="Times New Roman" w:hAnsi="Times New Roman" w:cs="Times New Roman"/>
          <w:sz w:val="28"/>
          <w:szCs w:val="28"/>
        </w:rPr>
        <w:t xml:space="preserve">ll the grant of </w:t>
      </w:r>
      <w:r w:rsidRPr="00BC243A">
        <w:rPr>
          <w:rFonts w:ascii="Times New Roman" w:hAnsi="Times New Roman" w:cs="Times New Roman"/>
          <w:i/>
          <w:iCs/>
          <w:sz w:val="28"/>
          <w:szCs w:val="28"/>
        </w:rPr>
        <w:t>diwani,</w:t>
      </w:r>
      <w:r w:rsidRPr="00BC243A">
        <w:rPr>
          <w:rFonts w:ascii="Times New Roman" w:hAnsi="Times New Roman" w:cs="Times New Roman"/>
          <w:sz w:val="28"/>
          <w:szCs w:val="28"/>
        </w:rPr>
        <w:t xml:space="preserve"> the company was </w:t>
      </w:r>
      <w:r>
        <w:rPr>
          <w:rFonts w:ascii="Times New Roman" w:hAnsi="Times New Roman" w:cs="Times New Roman"/>
          <w:sz w:val="28"/>
          <w:szCs w:val="28"/>
        </w:rPr>
        <w:t xml:space="preserve">merely </w:t>
      </w:r>
      <w:r w:rsidRPr="00BC243A">
        <w:rPr>
          <w:rFonts w:ascii="Times New Roman" w:hAnsi="Times New Roman" w:cs="Times New Roman"/>
          <w:sz w:val="28"/>
          <w:szCs w:val="28"/>
        </w:rPr>
        <w:t xml:space="preserve">a trading company. Immediately after the receipt of the grant, </w:t>
      </w:r>
      <w:r>
        <w:rPr>
          <w:rFonts w:ascii="Times New Roman" w:hAnsi="Times New Roman" w:cs="Times New Roman"/>
          <w:sz w:val="28"/>
          <w:szCs w:val="28"/>
        </w:rPr>
        <w:t xml:space="preserve">the architect, </w:t>
      </w:r>
      <w:r w:rsidRPr="00BC243A">
        <w:rPr>
          <w:rFonts w:ascii="Times New Roman" w:hAnsi="Times New Roman" w:cs="Times New Roman"/>
          <w:sz w:val="28"/>
          <w:szCs w:val="28"/>
        </w:rPr>
        <w:t xml:space="preserve">Clive left, </w:t>
      </w:r>
      <w:r>
        <w:rPr>
          <w:rFonts w:ascii="Times New Roman" w:hAnsi="Times New Roman" w:cs="Times New Roman"/>
          <w:sz w:val="28"/>
          <w:szCs w:val="28"/>
        </w:rPr>
        <w:t xml:space="preserve">and the </w:t>
      </w:r>
      <w:r w:rsidRPr="00BC243A">
        <w:rPr>
          <w:rFonts w:ascii="Times New Roman" w:hAnsi="Times New Roman" w:cs="Times New Roman"/>
          <w:sz w:val="28"/>
          <w:szCs w:val="28"/>
        </w:rPr>
        <w:t xml:space="preserve">servants and the officers of the company grew more and </w:t>
      </w:r>
      <w:r w:rsidRPr="00BC243A">
        <w:rPr>
          <w:rFonts w:ascii="Times New Roman" w:hAnsi="Times New Roman" w:cs="Times New Roman"/>
          <w:sz w:val="28"/>
          <w:szCs w:val="28"/>
        </w:rPr>
        <w:lastRenderedPageBreak/>
        <w:t>more greedy and started indulging in profiteering of the first grade, resorting to all kinds of activities by hook or crook.</w:t>
      </w:r>
      <w:r w:rsidRPr="0090358D">
        <w:rPr>
          <w:rFonts w:ascii="Times New Roman" w:hAnsi="Times New Roman" w:cs="Times New Roman"/>
          <w:sz w:val="28"/>
          <w:szCs w:val="28"/>
        </w:rPr>
        <w:t xml:space="preserve"> </w:t>
      </w:r>
      <w:r>
        <w:rPr>
          <w:rFonts w:ascii="Times New Roman" w:hAnsi="Times New Roman" w:cs="Times New Roman"/>
          <w:sz w:val="28"/>
          <w:szCs w:val="28"/>
        </w:rPr>
        <w:t xml:space="preserve">The company </w:t>
      </w:r>
      <w:r w:rsidRPr="00BC243A">
        <w:rPr>
          <w:rFonts w:ascii="Times New Roman" w:hAnsi="Times New Roman" w:cs="Times New Roman"/>
          <w:sz w:val="28"/>
          <w:szCs w:val="28"/>
        </w:rPr>
        <w:t>bec</w:t>
      </w:r>
      <w:r>
        <w:rPr>
          <w:rFonts w:ascii="Times New Roman" w:hAnsi="Times New Roman" w:cs="Times New Roman"/>
          <w:sz w:val="28"/>
          <w:szCs w:val="28"/>
        </w:rPr>
        <w:t>a</w:t>
      </w:r>
      <w:r w:rsidRPr="00BC243A">
        <w:rPr>
          <w:rFonts w:ascii="Times New Roman" w:hAnsi="Times New Roman" w:cs="Times New Roman"/>
          <w:sz w:val="28"/>
          <w:szCs w:val="28"/>
        </w:rPr>
        <w:t>me an agent of the Mughal Emperor, to collect revenue from Bengal, Bihar</w:t>
      </w:r>
      <w:r>
        <w:rPr>
          <w:rFonts w:ascii="Times New Roman" w:hAnsi="Times New Roman" w:cs="Times New Roman"/>
          <w:sz w:val="28"/>
          <w:szCs w:val="28"/>
        </w:rPr>
        <w:t>,</w:t>
      </w:r>
      <w:r w:rsidRPr="00BC243A">
        <w:rPr>
          <w:rFonts w:ascii="Times New Roman" w:hAnsi="Times New Roman" w:cs="Times New Roman"/>
          <w:sz w:val="28"/>
          <w:szCs w:val="28"/>
        </w:rPr>
        <w:t xml:space="preserve"> and Orissa.</w:t>
      </w:r>
      <w:r w:rsidRPr="0090358D">
        <w:rPr>
          <w:rFonts w:ascii="Times New Roman" w:hAnsi="Times New Roman" w:cs="Times New Roman"/>
          <w:sz w:val="28"/>
          <w:szCs w:val="28"/>
        </w:rPr>
        <w:t xml:space="preserve"> </w:t>
      </w:r>
      <w:r w:rsidRPr="00BC243A">
        <w:rPr>
          <w:rFonts w:ascii="Times New Roman" w:hAnsi="Times New Roman" w:cs="Times New Roman"/>
          <w:sz w:val="28"/>
          <w:szCs w:val="28"/>
        </w:rPr>
        <w:t xml:space="preserve">In the capacity of Diwan the company </w:t>
      </w:r>
      <w:r>
        <w:rPr>
          <w:rFonts w:ascii="Times New Roman" w:hAnsi="Times New Roman" w:cs="Times New Roman"/>
          <w:sz w:val="28"/>
          <w:szCs w:val="28"/>
        </w:rPr>
        <w:t xml:space="preserve">not only </w:t>
      </w:r>
      <w:r w:rsidRPr="00BC243A">
        <w:rPr>
          <w:rFonts w:ascii="Times New Roman" w:hAnsi="Times New Roman" w:cs="Times New Roman"/>
          <w:sz w:val="28"/>
          <w:szCs w:val="28"/>
        </w:rPr>
        <w:t xml:space="preserve">administered the land revenue, </w:t>
      </w:r>
      <w:r>
        <w:rPr>
          <w:rFonts w:ascii="Times New Roman" w:hAnsi="Times New Roman" w:cs="Times New Roman"/>
          <w:sz w:val="28"/>
          <w:szCs w:val="28"/>
        </w:rPr>
        <w:t xml:space="preserve">but also </w:t>
      </w:r>
      <w:r w:rsidRPr="00BC243A">
        <w:rPr>
          <w:rFonts w:ascii="Times New Roman" w:hAnsi="Times New Roman" w:cs="Times New Roman"/>
          <w:sz w:val="28"/>
          <w:szCs w:val="28"/>
        </w:rPr>
        <w:t>controlled and collected customs.</w:t>
      </w:r>
      <w:r>
        <w:rPr>
          <w:rFonts w:ascii="Times New Roman" w:hAnsi="Times New Roman" w:cs="Times New Roman"/>
          <w:sz w:val="28"/>
          <w:szCs w:val="28"/>
        </w:rPr>
        <w:t xml:space="preserve"> The </w:t>
      </w:r>
      <w:r w:rsidRPr="00BC243A">
        <w:rPr>
          <w:rFonts w:ascii="Times New Roman" w:hAnsi="Times New Roman" w:cs="Times New Roman"/>
          <w:sz w:val="28"/>
          <w:szCs w:val="28"/>
        </w:rPr>
        <w:t xml:space="preserve">company </w:t>
      </w:r>
      <w:r>
        <w:rPr>
          <w:rFonts w:ascii="Times New Roman" w:hAnsi="Times New Roman" w:cs="Times New Roman"/>
          <w:sz w:val="28"/>
          <w:szCs w:val="28"/>
        </w:rPr>
        <w:t xml:space="preserve">did not submit to the </w:t>
      </w:r>
      <w:r w:rsidRPr="00BC243A">
        <w:rPr>
          <w:rFonts w:ascii="Times New Roman" w:hAnsi="Times New Roman" w:cs="Times New Roman"/>
          <w:sz w:val="28"/>
          <w:szCs w:val="28"/>
        </w:rPr>
        <w:t>jurisdiction of the native courts.</w:t>
      </w:r>
      <w:r w:rsidRPr="00BC243A">
        <w:rPr>
          <w:rStyle w:val="FootnoteReference"/>
          <w:rFonts w:ascii="Times New Roman" w:hAnsi="Times New Roman" w:cs="Times New Roman"/>
          <w:sz w:val="28"/>
          <w:szCs w:val="28"/>
        </w:rPr>
        <w:footnoteReference w:id="29"/>
      </w:r>
      <w:r>
        <w:rPr>
          <w:rFonts w:ascii="Times New Roman" w:hAnsi="Times New Roman" w:cs="Times New Roman"/>
          <w:sz w:val="28"/>
          <w:szCs w:val="28"/>
        </w:rPr>
        <w:t xml:space="preserve">Some of the residents complained that the country was </w:t>
      </w:r>
      <w:r w:rsidRPr="00BC243A">
        <w:rPr>
          <w:rFonts w:ascii="Times New Roman" w:hAnsi="Times New Roman" w:cs="Times New Roman"/>
          <w:sz w:val="28"/>
          <w:szCs w:val="28"/>
        </w:rPr>
        <w:t xml:space="preserve">verging toward its ruin while the English </w:t>
      </w:r>
      <w:r>
        <w:rPr>
          <w:rFonts w:ascii="Times New Roman" w:hAnsi="Times New Roman" w:cs="Times New Roman"/>
          <w:sz w:val="28"/>
          <w:szCs w:val="28"/>
        </w:rPr>
        <w:t>were the de facto administrators.</w:t>
      </w:r>
      <w:r w:rsidRPr="00BC243A">
        <w:rPr>
          <w:rStyle w:val="FootnoteReference"/>
          <w:rFonts w:ascii="Times New Roman" w:hAnsi="Times New Roman" w:cs="Times New Roman"/>
          <w:sz w:val="28"/>
          <w:szCs w:val="28"/>
        </w:rPr>
        <w:footnoteReference w:id="30"/>
      </w:r>
      <w:r w:rsidRPr="006F407F">
        <w:rPr>
          <w:rFonts w:ascii="Times New Roman" w:hAnsi="Times New Roman" w:cs="Times New Roman"/>
          <w:sz w:val="28"/>
          <w:szCs w:val="28"/>
        </w:rPr>
        <w:t xml:space="preserve"> </w:t>
      </w:r>
      <w:r>
        <w:rPr>
          <w:rFonts w:ascii="Times New Roman" w:hAnsi="Times New Roman" w:cs="Times New Roman"/>
          <w:sz w:val="28"/>
          <w:szCs w:val="28"/>
        </w:rPr>
        <w:t>A</w:t>
      </w:r>
      <w:r w:rsidRPr="00BC243A">
        <w:rPr>
          <w:rFonts w:ascii="Times New Roman" w:hAnsi="Times New Roman" w:cs="Times New Roman"/>
          <w:sz w:val="28"/>
          <w:szCs w:val="28"/>
        </w:rPr>
        <w:t>n awful famine struck Bengal in 1770</w:t>
      </w:r>
      <w:r>
        <w:rPr>
          <w:rFonts w:ascii="Times New Roman" w:hAnsi="Times New Roman" w:cs="Times New Roman"/>
          <w:sz w:val="28"/>
          <w:szCs w:val="28"/>
        </w:rPr>
        <w:t xml:space="preserve">. </w:t>
      </w:r>
    </w:p>
    <w:p w14:paraId="2A38F740" w14:textId="77777777" w:rsidR="00E73C54" w:rsidRPr="00202195" w:rsidRDefault="00E73C54" w:rsidP="00E73C54">
      <w:pPr>
        <w:pStyle w:val="BodyText"/>
        <w:spacing w:line="360" w:lineRule="auto"/>
        <w:ind w:firstLine="720"/>
        <w:jc w:val="both"/>
        <w:rPr>
          <w:rFonts w:ascii="Times New Roman" w:hAnsi="Times New Roman" w:cs="Times New Roman"/>
          <w:sz w:val="28"/>
          <w:szCs w:val="28"/>
        </w:rPr>
      </w:pPr>
      <w:r w:rsidRPr="00202195">
        <w:rPr>
          <w:rFonts w:ascii="Times New Roman" w:hAnsi="Times New Roman" w:cs="Times New Roman"/>
          <w:sz w:val="28"/>
          <w:szCs w:val="28"/>
        </w:rPr>
        <w:t>The Crown attempted to reign in the company by enacting the Regulating Act of 1773, by which the management and control of the territorial possessions of the company was kept under 24 members of the company constituting it as the board of directors, whose main function was to protect the interests of the company. Any crime and misdemeanor against the inhabitants of India at the instance of the officers and servants of the company were declared as punishable. They would be awarded appropriate punishments, if found guilty of such offences, after a trial in accordance with the English law, by the Court of King’s Bench Division in England. Similarly, punishments could also be awarded against the officers and servants of the company, but these punishments could be imposed only by the Crown, even if the officers and servants of the company defrauded the company, or committed any breach of trust or commit offences of embezzlement while collecting revenue. But the malpractices ended up destroying the wealth of a population, and a widespread and total destruction; the officers could not be restricted</w:t>
      </w:r>
      <w:r w:rsidRPr="00BC243A">
        <w:rPr>
          <w:rFonts w:ascii="Times New Roman" w:hAnsi="Times New Roman" w:cs="Times New Roman"/>
          <w:sz w:val="28"/>
          <w:szCs w:val="28"/>
        </w:rPr>
        <w:t xml:space="preserve"> and punish</w:t>
      </w:r>
      <w:r>
        <w:rPr>
          <w:rFonts w:ascii="Times New Roman" w:hAnsi="Times New Roman" w:cs="Times New Roman"/>
          <w:sz w:val="28"/>
          <w:szCs w:val="28"/>
        </w:rPr>
        <w:t xml:space="preserve">ed, and they went on </w:t>
      </w:r>
      <w:r w:rsidRPr="00BC243A">
        <w:rPr>
          <w:rFonts w:ascii="Times New Roman" w:hAnsi="Times New Roman" w:cs="Times New Roman"/>
          <w:sz w:val="28"/>
          <w:szCs w:val="28"/>
        </w:rPr>
        <w:lastRenderedPageBreak/>
        <w:t>defraud</w:t>
      </w:r>
      <w:r>
        <w:rPr>
          <w:rFonts w:ascii="Times New Roman" w:hAnsi="Times New Roman" w:cs="Times New Roman"/>
          <w:sz w:val="28"/>
          <w:szCs w:val="28"/>
        </w:rPr>
        <w:t>ing</w:t>
      </w:r>
      <w:r w:rsidRPr="00BC243A">
        <w:rPr>
          <w:rFonts w:ascii="Times New Roman" w:hAnsi="Times New Roman" w:cs="Times New Roman"/>
          <w:sz w:val="28"/>
          <w:szCs w:val="28"/>
        </w:rPr>
        <w:t xml:space="preserve"> the company </w:t>
      </w:r>
      <w:r>
        <w:rPr>
          <w:rFonts w:ascii="Times New Roman" w:hAnsi="Times New Roman" w:cs="Times New Roman"/>
          <w:sz w:val="28"/>
          <w:szCs w:val="28"/>
        </w:rPr>
        <w:t xml:space="preserve">and </w:t>
      </w:r>
      <w:r w:rsidRPr="00BC243A">
        <w:rPr>
          <w:rFonts w:ascii="Times New Roman" w:hAnsi="Times New Roman" w:cs="Times New Roman"/>
          <w:sz w:val="28"/>
          <w:szCs w:val="28"/>
        </w:rPr>
        <w:t>or embezzl</w:t>
      </w:r>
      <w:r>
        <w:rPr>
          <w:rFonts w:ascii="Times New Roman" w:hAnsi="Times New Roman" w:cs="Times New Roman"/>
          <w:sz w:val="28"/>
          <w:szCs w:val="28"/>
        </w:rPr>
        <w:t>ing</w:t>
      </w:r>
      <w:r w:rsidRPr="00BC243A">
        <w:rPr>
          <w:rFonts w:ascii="Times New Roman" w:hAnsi="Times New Roman" w:cs="Times New Roman"/>
          <w:sz w:val="28"/>
          <w:szCs w:val="28"/>
        </w:rPr>
        <w:t xml:space="preserve"> the revenue income for personal enrichment</w:t>
      </w:r>
      <w:r>
        <w:rPr>
          <w:rFonts w:ascii="Times New Roman" w:hAnsi="Times New Roman" w:cs="Times New Roman"/>
          <w:sz w:val="28"/>
          <w:szCs w:val="28"/>
        </w:rPr>
        <w:t>.</w:t>
      </w:r>
    </w:p>
    <w:p w14:paraId="66722066" w14:textId="77777777" w:rsidR="00E73C54" w:rsidRPr="00AC6E8C" w:rsidRDefault="00E73C54" w:rsidP="00E73C54">
      <w:pPr>
        <w:pStyle w:val="BodyText"/>
        <w:spacing w:line="360" w:lineRule="auto"/>
        <w:ind w:firstLine="720"/>
        <w:jc w:val="both"/>
        <w:rPr>
          <w:rFonts w:ascii="Times New Roman" w:hAnsi="Times New Roman" w:cs="Times New Roman"/>
          <w:sz w:val="28"/>
          <w:szCs w:val="28"/>
        </w:rPr>
      </w:pPr>
      <w:r w:rsidRPr="00AC6E8C">
        <w:rPr>
          <w:rFonts w:ascii="Times New Roman" w:hAnsi="Times New Roman" w:cs="Times New Roman"/>
          <w:sz w:val="28"/>
          <w:szCs w:val="28"/>
        </w:rPr>
        <w:t xml:space="preserve">Another attempt was made by the British Parliament to control the company by passing the Pitts India Act of 1784. The company in India was not in any manner intervene in the affairs of the Indian Princely States, since, </w:t>
      </w:r>
    </w:p>
    <w:p w14:paraId="4351D434" w14:textId="77777777" w:rsidR="00E73C54" w:rsidRPr="00AC6E8C" w:rsidRDefault="00E73C54" w:rsidP="00E73C54">
      <w:pPr>
        <w:pStyle w:val="BodyText"/>
        <w:spacing w:line="360" w:lineRule="auto"/>
        <w:ind w:left="1440"/>
        <w:jc w:val="both"/>
        <w:rPr>
          <w:rFonts w:ascii="Times New Roman" w:hAnsi="Times New Roman" w:cs="Times New Roman"/>
          <w:sz w:val="28"/>
          <w:szCs w:val="28"/>
        </w:rPr>
      </w:pPr>
      <w:r w:rsidRPr="00AC6E8C">
        <w:rPr>
          <w:rFonts w:ascii="Times New Roman" w:hAnsi="Times New Roman" w:cs="Times New Roman"/>
          <w:i/>
          <w:iCs/>
          <w:sz w:val="28"/>
          <w:szCs w:val="28"/>
        </w:rPr>
        <w:t>“…to pursue schemes and extension of dominion are measures repugnant to the wish, the honour and policy of this nation.”</w:t>
      </w:r>
      <w:r w:rsidRPr="00AC6E8C">
        <w:rPr>
          <w:rStyle w:val="FootnoteReference"/>
          <w:rFonts w:ascii="Times New Roman" w:hAnsi="Times New Roman" w:cs="Times New Roman"/>
          <w:i/>
          <w:iCs/>
          <w:sz w:val="28"/>
          <w:szCs w:val="28"/>
        </w:rPr>
        <w:footnoteReference w:id="31"/>
      </w:r>
      <w:r w:rsidRPr="00AC6E8C">
        <w:rPr>
          <w:rFonts w:ascii="Times New Roman" w:hAnsi="Times New Roman" w:cs="Times New Roman"/>
          <w:i/>
          <w:iCs/>
          <w:sz w:val="28"/>
          <w:szCs w:val="28"/>
        </w:rPr>
        <w:t>(</w:t>
      </w:r>
      <w:r w:rsidRPr="00AC6E8C">
        <w:rPr>
          <w:rFonts w:ascii="Times New Roman" w:hAnsi="Times New Roman" w:cs="Times New Roman"/>
          <w:sz w:val="28"/>
          <w:szCs w:val="28"/>
        </w:rPr>
        <w:t>Emphasis added)</w:t>
      </w:r>
    </w:p>
    <w:p w14:paraId="35469EFD" w14:textId="77777777" w:rsidR="00E73C54" w:rsidRPr="00AC6E8C" w:rsidRDefault="00E73C54" w:rsidP="00E73C54">
      <w:pPr>
        <w:pStyle w:val="BodyText"/>
        <w:spacing w:line="360" w:lineRule="auto"/>
        <w:ind w:firstLine="720"/>
        <w:jc w:val="both"/>
        <w:rPr>
          <w:rFonts w:ascii="Times New Roman" w:hAnsi="Times New Roman" w:cs="Times New Roman"/>
          <w:sz w:val="28"/>
          <w:szCs w:val="28"/>
        </w:rPr>
      </w:pPr>
      <w:r w:rsidRPr="00AC6E8C">
        <w:rPr>
          <w:rFonts w:ascii="Times New Roman" w:hAnsi="Times New Roman" w:cs="Times New Roman"/>
          <w:sz w:val="28"/>
          <w:szCs w:val="28"/>
        </w:rPr>
        <w:t>Yet the company introduced self-invented doctrines called the doctrine of ‘subsidy alliance’, and doctrine of ‘lapse’ …etc. and annexed vast territories of the Indian Rulers.</w:t>
      </w:r>
    </w:p>
    <w:p w14:paraId="714E306A" w14:textId="77777777" w:rsidR="00E73C54" w:rsidRDefault="00E73C54" w:rsidP="00E73C54">
      <w:pPr>
        <w:pStyle w:val="BodyText"/>
        <w:spacing w:line="360" w:lineRule="auto"/>
        <w:ind w:firstLine="720"/>
        <w:jc w:val="both"/>
        <w:rPr>
          <w:rFonts w:ascii="Times New Roman" w:hAnsi="Times New Roman" w:cs="Times New Roman"/>
          <w:sz w:val="28"/>
          <w:szCs w:val="28"/>
        </w:rPr>
      </w:pPr>
      <w:r w:rsidRPr="00AC6E8C">
        <w:rPr>
          <w:rFonts w:ascii="Times New Roman" w:hAnsi="Times New Roman" w:cs="Times New Roman"/>
          <w:sz w:val="28"/>
          <w:szCs w:val="28"/>
        </w:rPr>
        <w:t>The malpractices and mismanagement, fleecing of Indian natives and Princes, violations of most of the provisions of the Regulation Act, all continued unabated. The company was paying 60,000 thousand pounds a year to England; as if in return the company was allowed to indulge in wanton violation of its own byelaws and regulations, most often contradicting, conflicting decisions coming out of its own courts, and anomalies in ‘rule of law’ from region to region.</w:t>
      </w:r>
    </w:p>
    <w:p w14:paraId="5FA450E9" w14:textId="77777777" w:rsidR="00E73C54" w:rsidRPr="00031BD7" w:rsidRDefault="00E73C54" w:rsidP="00E73C54">
      <w:pPr>
        <w:pStyle w:val="BodyText"/>
        <w:spacing w:line="360" w:lineRule="auto"/>
        <w:ind w:firstLine="720"/>
        <w:jc w:val="both"/>
        <w:rPr>
          <w:rFonts w:ascii="Times New Roman" w:hAnsi="Times New Roman" w:cs="Times New Roman"/>
          <w:sz w:val="28"/>
          <w:szCs w:val="28"/>
        </w:rPr>
      </w:pPr>
      <w:r w:rsidRPr="00031BD7">
        <w:rPr>
          <w:rFonts w:ascii="Times New Roman" w:hAnsi="Times New Roman" w:cs="Times New Roman"/>
          <w:sz w:val="28"/>
          <w:szCs w:val="28"/>
        </w:rPr>
        <w:t xml:space="preserve">Charter Act of 1833, was passed and it was directed that all the laws and byelaws and regulations passed by the governor general in council or by any other authorities shall be implemented in India, only with the assent of the British Government. That implied that the </w:t>
      </w:r>
      <w:r w:rsidRPr="00031BD7">
        <w:rPr>
          <w:rFonts w:ascii="Times New Roman" w:hAnsi="Times New Roman" w:cs="Times New Roman"/>
          <w:sz w:val="28"/>
          <w:szCs w:val="28"/>
        </w:rPr>
        <w:lastRenderedPageBreak/>
        <w:t xml:space="preserve">company to make rules and byelaws was subject to scrutiny. Contraventions were far exceeding than compliance. </w:t>
      </w:r>
    </w:p>
    <w:p w14:paraId="3DC0E4F8" w14:textId="77777777" w:rsidR="00E73C54" w:rsidRPr="00BC243A" w:rsidRDefault="00E73C54" w:rsidP="00E73C54">
      <w:pPr>
        <w:pStyle w:val="BodyText"/>
        <w:spacing w:line="360" w:lineRule="auto"/>
        <w:ind w:firstLine="720"/>
        <w:jc w:val="both"/>
        <w:rPr>
          <w:rFonts w:ascii="Times New Roman" w:hAnsi="Times New Roman" w:cs="Times New Roman"/>
          <w:sz w:val="28"/>
          <w:szCs w:val="28"/>
        </w:rPr>
      </w:pPr>
      <w:r w:rsidRPr="00031BD7">
        <w:rPr>
          <w:rFonts w:ascii="Times New Roman" w:hAnsi="Times New Roman" w:cs="Times New Roman"/>
          <w:sz w:val="28"/>
          <w:szCs w:val="28"/>
        </w:rPr>
        <w:t>Despite a clear ban on declaring war and entering treaties</w:t>
      </w:r>
      <w:r w:rsidRPr="00031BD7">
        <w:rPr>
          <w:rStyle w:val="FootnoteReference"/>
          <w:rFonts w:ascii="Times New Roman" w:hAnsi="Times New Roman" w:cs="Times New Roman"/>
          <w:sz w:val="28"/>
          <w:szCs w:val="28"/>
        </w:rPr>
        <w:footnoteReference w:id="32"/>
      </w:r>
      <w:r w:rsidRPr="00BC243A">
        <w:rPr>
          <w:rFonts w:ascii="Times New Roman" w:hAnsi="Times New Roman" w:cs="Times New Roman"/>
          <w:sz w:val="28"/>
          <w:szCs w:val="28"/>
        </w:rPr>
        <w:t xml:space="preserve"> with any Indian power, several wars were fought</w:t>
      </w:r>
      <w:r>
        <w:rPr>
          <w:rFonts w:ascii="Times New Roman" w:hAnsi="Times New Roman" w:cs="Times New Roman"/>
          <w:sz w:val="28"/>
          <w:szCs w:val="28"/>
        </w:rPr>
        <w:t xml:space="preserve">. </w:t>
      </w:r>
      <w:r w:rsidRPr="00BC243A">
        <w:rPr>
          <w:rFonts w:ascii="Times New Roman" w:hAnsi="Times New Roman" w:cs="Times New Roman"/>
          <w:sz w:val="28"/>
          <w:szCs w:val="28"/>
        </w:rPr>
        <w:t>Delhousie had decorated himself with an insignia of winning a bloodier Second Sikh War (1848-49)</w:t>
      </w:r>
      <w:r>
        <w:rPr>
          <w:rFonts w:ascii="Times New Roman" w:hAnsi="Times New Roman" w:cs="Times New Roman"/>
          <w:sz w:val="28"/>
          <w:szCs w:val="28"/>
        </w:rPr>
        <w:t xml:space="preserve">. </w:t>
      </w:r>
      <w:r w:rsidRPr="00BC243A">
        <w:rPr>
          <w:rFonts w:ascii="Times New Roman" w:hAnsi="Times New Roman" w:cs="Times New Roman"/>
          <w:sz w:val="28"/>
          <w:szCs w:val="28"/>
        </w:rPr>
        <w:t xml:space="preserve">The years that followed witnessed westernization on a war footing along with the annexation of many of the princely states, including two Maratha States and the Muslim State of Oudh. Just before he left India, he gave </w:t>
      </w:r>
      <w:r w:rsidRPr="00BC243A">
        <w:rPr>
          <w:rFonts w:ascii="Times New Roman" w:hAnsi="Times New Roman" w:cs="Times New Roman"/>
          <w:i/>
          <w:iCs/>
          <w:sz w:val="28"/>
          <w:szCs w:val="28"/>
        </w:rPr>
        <w:t>notice to the Mughal Emperor at Delhi that his title to the throne would lapse by his death</w:t>
      </w:r>
      <w:r w:rsidRPr="00BC243A">
        <w:rPr>
          <w:rStyle w:val="FootnoteReference"/>
          <w:rFonts w:ascii="Times New Roman" w:hAnsi="Times New Roman" w:cs="Times New Roman"/>
          <w:sz w:val="28"/>
          <w:szCs w:val="28"/>
        </w:rPr>
        <w:footnoteReference w:id="33"/>
      </w:r>
      <w:r w:rsidRPr="00BC243A">
        <w:rPr>
          <w:rFonts w:ascii="Times New Roman" w:hAnsi="Times New Roman" w:cs="Times New Roman"/>
          <w:sz w:val="28"/>
          <w:szCs w:val="28"/>
        </w:rPr>
        <w:t>. The situation was near explosive by the time he left in 1846.</w:t>
      </w:r>
    </w:p>
    <w:p w14:paraId="2C1CCE45" w14:textId="77777777" w:rsidR="00E73C54" w:rsidRPr="00BC243A" w:rsidRDefault="00E73C54" w:rsidP="00E73C54">
      <w:pPr>
        <w:spacing w:line="360" w:lineRule="auto"/>
        <w:ind w:left="720" w:firstLine="720"/>
        <w:jc w:val="both"/>
        <w:rPr>
          <w:rFonts w:ascii="Times New Roman" w:hAnsi="Times New Roman" w:cs="Times New Roman"/>
          <w:i/>
          <w:iCs/>
          <w:sz w:val="28"/>
          <w:szCs w:val="28"/>
        </w:rPr>
      </w:pPr>
      <w:r w:rsidRPr="00BC243A">
        <w:rPr>
          <w:rFonts w:ascii="Times New Roman" w:hAnsi="Times New Roman" w:cs="Times New Roman"/>
          <w:sz w:val="28"/>
          <w:szCs w:val="28"/>
        </w:rPr>
        <w:t xml:space="preserve">‘There was hardly a year without armed opposition or a decade without a major armed rebellion in one part of the country or the other. From 1763 to 1856, there were more than </w:t>
      </w:r>
      <w:r w:rsidRPr="00BC243A">
        <w:rPr>
          <w:rFonts w:ascii="Times New Roman" w:hAnsi="Times New Roman" w:cs="Times New Roman"/>
          <w:i/>
          <w:iCs/>
          <w:sz w:val="28"/>
          <w:szCs w:val="28"/>
        </w:rPr>
        <w:t>forty major rebellions apart from hundreds of minor ones.’</w:t>
      </w:r>
      <w:r w:rsidRPr="00BC243A">
        <w:rPr>
          <w:rStyle w:val="FootnoteReference"/>
          <w:rFonts w:ascii="Times New Roman" w:hAnsi="Times New Roman" w:cs="Times New Roman"/>
          <w:i/>
          <w:iCs/>
          <w:sz w:val="28"/>
          <w:szCs w:val="28"/>
        </w:rPr>
        <w:footnoteReference w:id="34"/>
      </w:r>
    </w:p>
    <w:p w14:paraId="3029B8CA" w14:textId="4A11D8DD" w:rsidR="00E73C54" w:rsidRDefault="00E73C54" w:rsidP="00E73C54">
      <w:pPr>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Thus, it can be seen that, in spite of some half-hearted efforts of the British Govt. to control the company, the introduction of </w:t>
      </w:r>
      <w:r w:rsidRPr="00433372">
        <w:rPr>
          <w:rFonts w:ascii="Times New Roman" w:hAnsi="Times New Roman" w:cs="Times New Roman"/>
          <w:sz w:val="28"/>
          <w:szCs w:val="28"/>
          <w:lang w:val="en-US"/>
        </w:rPr>
        <w:t>a half cooked criminal law system</w:t>
      </w:r>
      <w:r>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into India, and permitting the company to have rules and regulations to suit their evil endeavours as afar as the hapless country is concerned</w:t>
      </w:r>
      <w:r w:rsidR="00433372">
        <w:rPr>
          <w:rFonts w:ascii="Times New Roman" w:hAnsi="Times New Roman" w:cs="Times New Roman"/>
          <w:sz w:val="28"/>
          <w:szCs w:val="28"/>
          <w:lang w:val="en-US"/>
        </w:rPr>
        <w:t xml:space="preserve">, the company succeeded in replacing </w:t>
      </w:r>
      <w:r>
        <w:rPr>
          <w:rFonts w:ascii="Times New Roman" w:hAnsi="Times New Roman" w:cs="Times New Roman"/>
          <w:sz w:val="28"/>
          <w:szCs w:val="28"/>
          <w:lang w:val="en-US"/>
        </w:rPr>
        <w:t xml:space="preserve">a robust system of administration of justice, prevalent for about 20 centuries, i.e., till the advent of Muslim Rule to India. And the intent </w:t>
      </w:r>
      <w:r w:rsidR="00433372">
        <w:rPr>
          <w:rFonts w:ascii="Times New Roman" w:hAnsi="Times New Roman" w:cs="Times New Roman"/>
          <w:sz w:val="28"/>
          <w:szCs w:val="28"/>
          <w:lang w:val="en-US"/>
        </w:rPr>
        <w:t xml:space="preserve">of the British Govt. </w:t>
      </w:r>
      <w:r>
        <w:rPr>
          <w:rFonts w:ascii="Times New Roman" w:hAnsi="Times New Roman" w:cs="Times New Roman"/>
          <w:sz w:val="28"/>
          <w:szCs w:val="28"/>
          <w:lang w:val="en-US"/>
        </w:rPr>
        <w:t xml:space="preserve">was only to strengthen the hands of the company </w:t>
      </w:r>
      <w:r>
        <w:rPr>
          <w:rFonts w:ascii="Times New Roman" w:hAnsi="Times New Roman" w:cs="Times New Roman"/>
          <w:sz w:val="28"/>
          <w:szCs w:val="28"/>
          <w:lang w:val="en-US"/>
        </w:rPr>
        <w:lastRenderedPageBreak/>
        <w:t>bahadur so that they may thrive in trade and commerce by whatever means.</w:t>
      </w:r>
    </w:p>
    <w:p w14:paraId="29B964D0" w14:textId="485D40D3" w:rsidR="005F1EC3" w:rsidRPr="005F1EC3" w:rsidRDefault="005F1EC3" w:rsidP="005F1EC3">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V</w:t>
      </w:r>
    </w:p>
    <w:p w14:paraId="763CEAC1" w14:textId="77777777" w:rsidR="007C14E4" w:rsidRPr="00DF19A9" w:rsidRDefault="007C14E4" w:rsidP="007C14E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The ‘whatever means,’ included a total subjugation of the native Indians. The East India C</w:t>
      </w:r>
      <w:r w:rsidRPr="00DF19A9">
        <w:rPr>
          <w:rFonts w:ascii="Times New Roman" w:hAnsi="Times New Roman" w:cs="Times New Roman"/>
          <w:sz w:val="28"/>
          <w:szCs w:val="28"/>
        </w:rPr>
        <w:t>ompany</w:t>
      </w:r>
      <w:r>
        <w:rPr>
          <w:rFonts w:ascii="Times New Roman" w:hAnsi="Times New Roman" w:cs="Times New Roman"/>
          <w:sz w:val="28"/>
          <w:szCs w:val="28"/>
        </w:rPr>
        <w:t xml:space="preserve"> adopted a</w:t>
      </w:r>
      <w:r w:rsidRPr="00DF19A9">
        <w:rPr>
          <w:rFonts w:ascii="Times New Roman" w:hAnsi="Times New Roman" w:cs="Times New Roman"/>
          <w:sz w:val="28"/>
          <w:szCs w:val="28"/>
        </w:rPr>
        <w:t xml:space="preserve"> policy of exploitation, extortion, atrocities, harassment</w:t>
      </w:r>
      <w:r>
        <w:rPr>
          <w:rFonts w:ascii="Times New Roman" w:hAnsi="Times New Roman" w:cs="Times New Roman"/>
          <w:sz w:val="28"/>
          <w:szCs w:val="28"/>
        </w:rPr>
        <w:t>,</w:t>
      </w:r>
      <w:r w:rsidRPr="00DF19A9">
        <w:rPr>
          <w:rFonts w:ascii="Times New Roman" w:hAnsi="Times New Roman" w:cs="Times New Roman"/>
          <w:sz w:val="28"/>
          <w:szCs w:val="28"/>
        </w:rPr>
        <w:t xml:space="preserve"> and </w:t>
      </w:r>
      <w:r>
        <w:rPr>
          <w:rFonts w:ascii="Times New Roman" w:hAnsi="Times New Roman" w:cs="Times New Roman"/>
          <w:sz w:val="28"/>
          <w:szCs w:val="28"/>
        </w:rPr>
        <w:t xml:space="preserve">total </w:t>
      </w:r>
      <w:r w:rsidRPr="00DF19A9">
        <w:rPr>
          <w:rFonts w:ascii="Times New Roman" w:hAnsi="Times New Roman" w:cs="Times New Roman"/>
          <w:sz w:val="28"/>
          <w:szCs w:val="28"/>
        </w:rPr>
        <w:t>suppression of people’s freedom.</w:t>
      </w:r>
      <w:r>
        <w:rPr>
          <w:rStyle w:val="FootnoteReference"/>
          <w:rFonts w:ascii="Times New Roman" w:hAnsi="Times New Roman" w:cs="Times New Roman"/>
          <w:sz w:val="28"/>
          <w:szCs w:val="28"/>
        </w:rPr>
        <w:footnoteReference w:id="35"/>
      </w:r>
      <w:r w:rsidRPr="00DF19A9">
        <w:rPr>
          <w:rFonts w:ascii="Times New Roman" w:hAnsi="Times New Roman" w:cs="Times New Roman"/>
          <w:sz w:val="28"/>
          <w:szCs w:val="28"/>
        </w:rPr>
        <w:t>The Malers of Rajmahal (1772) were the first to object. This was followed by an organized protest by one Tilka Majhi in Santhal Parganas</w:t>
      </w:r>
      <w:r>
        <w:rPr>
          <w:rFonts w:ascii="Times New Roman" w:hAnsi="Times New Roman" w:cs="Times New Roman"/>
          <w:sz w:val="28"/>
          <w:szCs w:val="28"/>
        </w:rPr>
        <w:t>; a</w:t>
      </w:r>
      <w:r w:rsidRPr="00DF19A9">
        <w:rPr>
          <w:rFonts w:ascii="Times New Roman" w:hAnsi="Times New Roman" w:cs="Times New Roman"/>
          <w:sz w:val="28"/>
          <w:szCs w:val="28"/>
        </w:rPr>
        <w:t>nother organized protest took place at Tamar in the year 1798 under the leadership of one Bholanath Singh. This protest popularly known as ‘</w:t>
      </w:r>
      <w:r w:rsidRPr="00DF19A9">
        <w:rPr>
          <w:rFonts w:ascii="Times New Roman" w:hAnsi="Times New Roman" w:cs="Times New Roman"/>
          <w:i/>
          <w:iCs/>
          <w:sz w:val="28"/>
          <w:szCs w:val="28"/>
        </w:rPr>
        <w:t>Chuari Larai’</w:t>
      </w:r>
      <w:r w:rsidRPr="00DF19A9">
        <w:rPr>
          <w:rFonts w:ascii="Times New Roman" w:hAnsi="Times New Roman" w:cs="Times New Roman"/>
          <w:sz w:val="28"/>
          <w:szCs w:val="28"/>
        </w:rPr>
        <w:t>, was supported by the Mundas and Mankies of the area.  It was however, finally suppressed by an expedition led by Lt. Cooper. There were more organized protests in the years, 1789, 1798, 1807, 1817 and 1820 but all of them were suppressed through the company’s intervention. The 1820’s protest was a significant one under the leaderships of Rugdeo Munda and Konda Munda. This was followed by a widespread protest in Sibghbhum by the Hos, popularly known as ‘</w:t>
      </w:r>
      <w:r w:rsidRPr="00DF19A9">
        <w:rPr>
          <w:rFonts w:ascii="Times New Roman" w:hAnsi="Times New Roman" w:cs="Times New Roman"/>
          <w:i/>
          <w:iCs/>
          <w:sz w:val="28"/>
          <w:szCs w:val="28"/>
        </w:rPr>
        <w:t>Larka Kols</w:t>
      </w:r>
      <w:r>
        <w:rPr>
          <w:rFonts w:ascii="Times New Roman" w:hAnsi="Times New Roman" w:cs="Times New Roman"/>
          <w:i/>
          <w:iCs/>
          <w:sz w:val="28"/>
          <w:szCs w:val="28"/>
        </w:rPr>
        <w:t>.</w:t>
      </w:r>
      <w:r w:rsidRPr="00DF19A9">
        <w:rPr>
          <w:rFonts w:ascii="Times New Roman" w:hAnsi="Times New Roman" w:cs="Times New Roman"/>
          <w:i/>
          <w:iCs/>
          <w:sz w:val="28"/>
          <w:szCs w:val="28"/>
        </w:rPr>
        <w:t>’</w:t>
      </w:r>
      <w:r w:rsidRPr="00DF19A9">
        <w:rPr>
          <w:rStyle w:val="FootnoteReference"/>
          <w:rFonts w:ascii="Times New Roman" w:hAnsi="Times New Roman" w:cs="Times New Roman"/>
          <w:sz w:val="28"/>
          <w:szCs w:val="28"/>
        </w:rPr>
        <w:footnoteReference w:id="36"/>
      </w:r>
      <w:r>
        <w:rPr>
          <w:rFonts w:ascii="Times New Roman" w:hAnsi="Times New Roman" w:cs="Times New Roman"/>
          <w:i/>
          <w:iCs/>
          <w:sz w:val="28"/>
          <w:szCs w:val="28"/>
        </w:rPr>
        <w:t xml:space="preserve"> </w:t>
      </w:r>
      <w:r w:rsidRPr="00DF19A9">
        <w:rPr>
          <w:rFonts w:ascii="Times New Roman" w:hAnsi="Times New Roman" w:cs="Times New Roman"/>
          <w:sz w:val="28"/>
          <w:szCs w:val="28"/>
        </w:rPr>
        <w:t>It was known as ‘the Kol Rebellion’ which spread among the Mundas and Oraons and other tribal people of Chotanagapur, and eventually among the Bhumijs of Patkum in the east as well as the Cheros and Kharwars of Palamau in the west.</w:t>
      </w:r>
    </w:p>
    <w:p w14:paraId="1A06EE78" w14:textId="77777777" w:rsidR="007C14E4" w:rsidRPr="00DF19A9" w:rsidRDefault="007C14E4" w:rsidP="007C14E4">
      <w:pPr>
        <w:pStyle w:val="BodyTextIndent"/>
        <w:spacing w:line="360" w:lineRule="auto"/>
        <w:ind w:left="0" w:firstLine="720"/>
        <w:jc w:val="both"/>
        <w:rPr>
          <w:rFonts w:ascii="Times New Roman" w:hAnsi="Times New Roman" w:cs="Times New Roman"/>
          <w:sz w:val="28"/>
          <w:szCs w:val="28"/>
        </w:rPr>
      </w:pPr>
      <w:r w:rsidRPr="00DF19A9">
        <w:rPr>
          <w:rFonts w:ascii="Times New Roman" w:hAnsi="Times New Roman" w:cs="Times New Roman"/>
          <w:sz w:val="28"/>
          <w:szCs w:val="28"/>
        </w:rPr>
        <w:lastRenderedPageBreak/>
        <w:t>Captain Wilkinson</w:t>
      </w:r>
      <w:r w:rsidRPr="00DF19A9">
        <w:rPr>
          <w:rStyle w:val="FootnoteReference"/>
          <w:rFonts w:ascii="Times New Roman" w:hAnsi="Times New Roman" w:cs="Times New Roman"/>
          <w:sz w:val="28"/>
          <w:szCs w:val="28"/>
        </w:rPr>
        <w:footnoteReference w:id="37"/>
      </w:r>
      <w:r>
        <w:rPr>
          <w:rFonts w:ascii="Times New Roman" w:hAnsi="Times New Roman" w:cs="Times New Roman"/>
          <w:sz w:val="28"/>
          <w:szCs w:val="28"/>
        </w:rPr>
        <w:t xml:space="preserve"> had given order </w:t>
      </w:r>
      <w:r w:rsidRPr="00DF19A9">
        <w:rPr>
          <w:rFonts w:ascii="Times New Roman" w:hAnsi="Times New Roman" w:cs="Times New Roman"/>
          <w:sz w:val="28"/>
          <w:szCs w:val="28"/>
        </w:rPr>
        <w:t>on January 12</w:t>
      </w:r>
      <w:r w:rsidRPr="00DF19A9">
        <w:rPr>
          <w:rFonts w:ascii="Times New Roman" w:hAnsi="Times New Roman" w:cs="Times New Roman"/>
          <w:sz w:val="28"/>
          <w:szCs w:val="28"/>
          <w:vertAlign w:val="superscript"/>
        </w:rPr>
        <w:t>th</w:t>
      </w:r>
      <w:r w:rsidRPr="00DF19A9">
        <w:rPr>
          <w:rFonts w:ascii="Times New Roman" w:hAnsi="Times New Roman" w:cs="Times New Roman"/>
          <w:sz w:val="28"/>
          <w:szCs w:val="28"/>
        </w:rPr>
        <w:t xml:space="preserve">, 1832, </w:t>
      </w:r>
      <w:r>
        <w:rPr>
          <w:rFonts w:ascii="Times New Roman" w:hAnsi="Times New Roman" w:cs="Times New Roman"/>
          <w:sz w:val="28"/>
          <w:szCs w:val="28"/>
        </w:rPr>
        <w:t xml:space="preserve">to </w:t>
      </w:r>
      <w:r w:rsidRPr="00DF19A9">
        <w:rPr>
          <w:rFonts w:ascii="Times New Roman" w:hAnsi="Times New Roman" w:cs="Times New Roman"/>
          <w:sz w:val="28"/>
          <w:szCs w:val="28"/>
        </w:rPr>
        <w:t>the Ramgarh Battalion to march towards Pitoria</w:t>
      </w:r>
      <w:r>
        <w:rPr>
          <w:rFonts w:ascii="Times New Roman" w:hAnsi="Times New Roman" w:cs="Times New Roman"/>
          <w:sz w:val="28"/>
          <w:szCs w:val="28"/>
        </w:rPr>
        <w:t>, and on 18</w:t>
      </w:r>
      <w:r w:rsidRPr="00287A96">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Pr="00DF19A9">
        <w:rPr>
          <w:rFonts w:ascii="Times New Roman" w:hAnsi="Times New Roman" w:cs="Times New Roman"/>
          <w:sz w:val="28"/>
          <w:szCs w:val="28"/>
          <w:vertAlign w:val="superscript"/>
        </w:rPr>
        <w:t xml:space="preserve"> </w:t>
      </w:r>
      <w:r w:rsidRPr="00DF19A9">
        <w:rPr>
          <w:rFonts w:ascii="Times New Roman" w:hAnsi="Times New Roman" w:cs="Times New Roman"/>
          <w:sz w:val="28"/>
          <w:szCs w:val="28"/>
        </w:rPr>
        <w:t xml:space="preserve">he charged against the liberating crowd of tribals, 600 in strength, and killed seven of the leaders, took 30 of them, and routed off the rest. On </w:t>
      </w:r>
      <w:r>
        <w:rPr>
          <w:rFonts w:ascii="Times New Roman" w:hAnsi="Times New Roman" w:cs="Times New Roman"/>
          <w:sz w:val="28"/>
          <w:szCs w:val="28"/>
        </w:rPr>
        <w:t>the same day</w:t>
      </w:r>
      <w:r w:rsidRPr="00DF19A9">
        <w:rPr>
          <w:rFonts w:ascii="Times New Roman" w:hAnsi="Times New Roman" w:cs="Times New Roman"/>
          <w:sz w:val="28"/>
          <w:szCs w:val="28"/>
        </w:rPr>
        <w:t xml:space="preserve">, the </w:t>
      </w:r>
      <w:r w:rsidRPr="00DF19A9">
        <w:rPr>
          <w:rFonts w:ascii="Times New Roman" w:hAnsi="Times New Roman" w:cs="Times New Roman"/>
          <w:bCs/>
          <w:iCs/>
          <w:sz w:val="28"/>
          <w:szCs w:val="28"/>
        </w:rPr>
        <w:t>50</w:t>
      </w:r>
      <w:r w:rsidRPr="00DF19A9">
        <w:rPr>
          <w:rFonts w:ascii="Times New Roman" w:hAnsi="Times New Roman" w:cs="Times New Roman"/>
          <w:bCs/>
          <w:iCs/>
          <w:sz w:val="28"/>
          <w:szCs w:val="28"/>
          <w:vertAlign w:val="superscript"/>
        </w:rPr>
        <w:t>th</w:t>
      </w:r>
      <w:r w:rsidRPr="00DF19A9">
        <w:rPr>
          <w:rFonts w:ascii="Times New Roman" w:hAnsi="Times New Roman" w:cs="Times New Roman"/>
          <w:bCs/>
          <w:iCs/>
          <w:sz w:val="28"/>
          <w:szCs w:val="28"/>
        </w:rPr>
        <w:t xml:space="preserve"> Native Infantry</w:t>
      </w:r>
      <w:r w:rsidRPr="00DF19A9">
        <w:rPr>
          <w:rFonts w:ascii="Times New Roman" w:hAnsi="Times New Roman" w:cs="Times New Roman"/>
          <w:sz w:val="28"/>
          <w:szCs w:val="28"/>
        </w:rPr>
        <w:t xml:space="preserve"> (N.I. for Short) proceeded to Ramgarh via Gaya by way of reinforcement. After their arrival, Wilkinson was able to attack another band of 3000 tribals who were proceeding towards Pitoria. </w:t>
      </w:r>
      <w:r>
        <w:rPr>
          <w:rFonts w:ascii="Times New Roman" w:hAnsi="Times New Roman" w:cs="Times New Roman"/>
          <w:sz w:val="28"/>
          <w:szCs w:val="28"/>
        </w:rPr>
        <w:t xml:space="preserve">By </w:t>
      </w:r>
      <w:r w:rsidRPr="00DF19A9">
        <w:rPr>
          <w:rFonts w:ascii="Times New Roman" w:hAnsi="Times New Roman" w:cs="Times New Roman"/>
          <w:sz w:val="28"/>
          <w:szCs w:val="28"/>
        </w:rPr>
        <w:t>the end of January</w:t>
      </w:r>
      <w:r>
        <w:rPr>
          <w:rFonts w:ascii="Times New Roman" w:hAnsi="Times New Roman" w:cs="Times New Roman"/>
          <w:sz w:val="28"/>
          <w:szCs w:val="28"/>
        </w:rPr>
        <w:t xml:space="preserve">, further </w:t>
      </w:r>
      <w:r w:rsidRPr="00DF19A9">
        <w:rPr>
          <w:rFonts w:ascii="Times New Roman" w:hAnsi="Times New Roman" w:cs="Times New Roman"/>
          <w:sz w:val="28"/>
          <w:szCs w:val="28"/>
        </w:rPr>
        <w:t>reinforcements arrive</w:t>
      </w:r>
      <w:r>
        <w:rPr>
          <w:rFonts w:ascii="Times New Roman" w:hAnsi="Times New Roman" w:cs="Times New Roman"/>
          <w:sz w:val="28"/>
          <w:szCs w:val="28"/>
        </w:rPr>
        <w:t>d</w:t>
      </w:r>
      <w:r w:rsidRPr="00DF19A9">
        <w:rPr>
          <w:rFonts w:ascii="Times New Roman" w:hAnsi="Times New Roman" w:cs="Times New Roman"/>
          <w:sz w:val="28"/>
          <w:szCs w:val="28"/>
        </w:rPr>
        <w:t xml:space="preserve">. The first to reach through Tori was a 100 strong </w:t>
      </w:r>
      <w:r w:rsidRPr="00DF19A9">
        <w:rPr>
          <w:rFonts w:ascii="Times New Roman" w:hAnsi="Times New Roman" w:cs="Times New Roman"/>
          <w:bCs/>
          <w:sz w:val="28"/>
          <w:szCs w:val="28"/>
        </w:rPr>
        <w:t>company of 2</w:t>
      </w:r>
      <w:r w:rsidRPr="00DF19A9">
        <w:rPr>
          <w:rFonts w:ascii="Times New Roman" w:hAnsi="Times New Roman" w:cs="Times New Roman"/>
          <w:bCs/>
          <w:sz w:val="28"/>
          <w:szCs w:val="28"/>
          <w:vertAlign w:val="superscript"/>
        </w:rPr>
        <w:t>nd</w:t>
      </w:r>
      <w:r w:rsidRPr="00DF19A9">
        <w:rPr>
          <w:rFonts w:ascii="Times New Roman" w:hAnsi="Times New Roman" w:cs="Times New Roman"/>
          <w:bCs/>
          <w:sz w:val="28"/>
          <w:szCs w:val="28"/>
        </w:rPr>
        <w:t xml:space="preserve"> N.I. under Captain Malby</w:t>
      </w:r>
      <w:r w:rsidRPr="00DF19A9">
        <w:rPr>
          <w:rFonts w:ascii="Times New Roman" w:hAnsi="Times New Roman" w:cs="Times New Roman"/>
          <w:sz w:val="28"/>
          <w:szCs w:val="28"/>
        </w:rPr>
        <w:t>. His army had killed about 50-60 tribals en-route to Churia; finally, on 4</w:t>
      </w:r>
      <w:r w:rsidRPr="00DF19A9">
        <w:rPr>
          <w:rFonts w:ascii="Times New Roman" w:hAnsi="Times New Roman" w:cs="Times New Roman"/>
          <w:sz w:val="28"/>
          <w:szCs w:val="28"/>
          <w:vertAlign w:val="superscript"/>
        </w:rPr>
        <w:t>th</w:t>
      </w:r>
      <w:r w:rsidRPr="00DF19A9">
        <w:rPr>
          <w:rFonts w:ascii="Times New Roman" w:hAnsi="Times New Roman" w:cs="Times New Roman"/>
          <w:sz w:val="28"/>
          <w:szCs w:val="28"/>
        </w:rPr>
        <w:t xml:space="preserve"> February he joined Wilkinson at Pitoria.</w:t>
      </w:r>
      <w:r w:rsidRPr="00DF19A9">
        <w:rPr>
          <w:rStyle w:val="FootnoteReference"/>
          <w:rFonts w:ascii="Times New Roman" w:hAnsi="Times New Roman" w:cs="Times New Roman"/>
          <w:sz w:val="28"/>
          <w:szCs w:val="28"/>
        </w:rPr>
        <w:footnoteReference w:id="38"/>
      </w:r>
      <w:r w:rsidRPr="00DF19A9">
        <w:rPr>
          <w:rFonts w:ascii="Times New Roman" w:hAnsi="Times New Roman" w:cs="Times New Roman"/>
          <w:sz w:val="28"/>
          <w:szCs w:val="28"/>
        </w:rPr>
        <w:t xml:space="preserve"> By that time the tribal forces had liberated the entire region, except Pitoria and a few neighboring villages. </w:t>
      </w:r>
      <w:r>
        <w:rPr>
          <w:rFonts w:ascii="Times New Roman" w:hAnsi="Times New Roman" w:cs="Times New Roman"/>
          <w:sz w:val="28"/>
          <w:szCs w:val="28"/>
        </w:rPr>
        <w:t xml:space="preserve">By this time </w:t>
      </w:r>
      <w:r w:rsidRPr="00DF19A9">
        <w:rPr>
          <w:rFonts w:ascii="Times New Roman" w:hAnsi="Times New Roman" w:cs="Times New Roman"/>
          <w:sz w:val="28"/>
          <w:szCs w:val="28"/>
        </w:rPr>
        <w:t>six</w:t>
      </w:r>
      <w:r w:rsidRPr="00DF19A9">
        <w:rPr>
          <w:rFonts w:ascii="Times New Roman" w:hAnsi="Times New Roman" w:cs="Times New Roman"/>
          <w:bCs/>
          <w:i/>
          <w:iCs/>
          <w:sz w:val="28"/>
          <w:szCs w:val="28"/>
        </w:rPr>
        <w:t xml:space="preserve"> </w:t>
      </w:r>
      <w:r w:rsidRPr="00DF19A9">
        <w:rPr>
          <w:rFonts w:ascii="Times New Roman" w:hAnsi="Times New Roman" w:cs="Times New Roman"/>
          <w:bCs/>
          <w:sz w:val="28"/>
          <w:szCs w:val="28"/>
        </w:rPr>
        <w:t>companies of 50</w:t>
      </w:r>
      <w:r w:rsidRPr="00DF19A9">
        <w:rPr>
          <w:rFonts w:ascii="Times New Roman" w:hAnsi="Times New Roman" w:cs="Times New Roman"/>
          <w:bCs/>
          <w:sz w:val="28"/>
          <w:szCs w:val="28"/>
          <w:vertAlign w:val="superscript"/>
        </w:rPr>
        <w:t>th</w:t>
      </w:r>
      <w:r w:rsidRPr="00DF19A9">
        <w:rPr>
          <w:rFonts w:ascii="Times New Roman" w:hAnsi="Times New Roman" w:cs="Times New Roman"/>
          <w:bCs/>
          <w:sz w:val="28"/>
          <w:szCs w:val="28"/>
        </w:rPr>
        <w:t xml:space="preserve"> N.I</w:t>
      </w:r>
      <w:r w:rsidRPr="00DF19A9">
        <w:rPr>
          <w:rFonts w:ascii="Times New Roman" w:hAnsi="Times New Roman" w:cs="Times New Roman"/>
          <w:sz w:val="28"/>
          <w:szCs w:val="28"/>
        </w:rPr>
        <w:t>. from Banares under Captain Impey</w:t>
      </w:r>
      <w:r>
        <w:rPr>
          <w:rFonts w:ascii="Times New Roman" w:hAnsi="Times New Roman" w:cs="Times New Roman"/>
          <w:sz w:val="28"/>
          <w:szCs w:val="28"/>
        </w:rPr>
        <w:t xml:space="preserve">, followed by </w:t>
      </w:r>
      <w:r w:rsidRPr="00DF19A9">
        <w:rPr>
          <w:rFonts w:ascii="Times New Roman" w:hAnsi="Times New Roman" w:cs="Times New Roman"/>
          <w:sz w:val="28"/>
          <w:szCs w:val="28"/>
        </w:rPr>
        <w:t>a troop of 3rd Light Cavalry</w:t>
      </w:r>
      <w:r>
        <w:rPr>
          <w:rFonts w:ascii="Times New Roman" w:hAnsi="Times New Roman" w:cs="Times New Roman"/>
          <w:sz w:val="28"/>
          <w:szCs w:val="28"/>
        </w:rPr>
        <w:t xml:space="preserve"> arrived in the area</w:t>
      </w:r>
      <w:r w:rsidRPr="00DF19A9">
        <w:rPr>
          <w:rFonts w:ascii="Times New Roman" w:hAnsi="Times New Roman" w:cs="Times New Roman"/>
          <w:sz w:val="28"/>
          <w:szCs w:val="28"/>
        </w:rPr>
        <w:t>. Next on 11</w:t>
      </w:r>
      <w:r w:rsidRPr="00DF19A9">
        <w:rPr>
          <w:rFonts w:ascii="Times New Roman" w:hAnsi="Times New Roman" w:cs="Times New Roman"/>
          <w:sz w:val="28"/>
          <w:szCs w:val="28"/>
          <w:vertAlign w:val="superscript"/>
        </w:rPr>
        <w:t>th</w:t>
      </w:r>
      <w:r w:rsidRPr="00DF19A9">
        <w:rPr>
          <w:rFonts w:ascii="Times New Roman" w:hAnsi="Times New Roman" w:cs="Times New Roman"/>
          <w:sz w:val="28"/>
          <w:szCs w:val="28"/>
        </w:rPr>
        <w:t xml:space="preserve"> Feb., came two companies of the </w:t>
      </w:r>
      <w:r w:rsidRPr="00DF19A9">
        <w:rPr>
          <w:rFonts w:ascii="Times New Roman" w:hAnsi="Times New Roman" w:cs="Times New Roman"/>
          <w:bCs/>
          <w:iCs/>
          <w:sz w:val="28"/>
          <w:szCs w:val="28"/>
        </w:rPr>
        <w:t>54</w:t>
      </w:r>
      <w:r w:rsidRPr="00DF19A9">
        <w:rPr>
          <w:rFonts w:ascii="Times New Roman" w:hAnsi="Times New Roman" w:cs="Times New Roman"/>
          <w:bCs/>
          <w:iCs/>
          <w:sz w:val="28"/>
          <w:szCs w:val="28"/>
          <w:vertAlign w:val="superscript"/>
        </w:rPr>
        <w:t>th</w:t>
      </w:r>
      <w:r w:rsidRPr="00DF19A9">
        <w:rPr>
          <w:rFonts w:ascii="Times New Roman" w:hAnsi="Times New Roman" w:cs="Times New Roman"/>
          <w:bCs/>
          <w:iCs/>
          <w:sz w:val="28"/>
          <w:szCs w:val="28"/>
        </w:rPr>
        <w:t xml:space="preserve"> N.I.</w:t>
      </w:r>
      <w:r w:rsidRPr="00DF19A9">
        <w:rPr>
          <w:rFonts w:ascii="Times New Roman" w:hAnsi="Times New Roman" w:cs="Times New Roman"/>
          <w:sz w:val="28"/>
          <w:szCs w:val="28"/>
        </w:rPr>
        <w:t xml:space="preserve">, and another, the </w:t>
      </w:r>
      <w:r w:rsidRPr="00DF19A9">
        <w:rPr>
          <w:rFonts w:ascii="Times New Roman" w:hAnsi="Times New Roman" w:cs="Times New Roman"/>
          <w:bCs/>
          <w:iCs/>
          <w:sz w:val="28"/>
          <w:szCs w:val="28"/>
        </w:rPr>
        <w:t>34</w:t>
      </w:r>
      <w:r w:rsidRPr="00DF19A9">
        <w:rPr>
          <w:rFonts w:ascii="Times New Roman" w:hAnsi="Times New Roman" w:cs="Times New Roman"/>
          <w:bCs/>
          <w:iCs/>
          <w:sz w:val="28"/>
          <w:szCs w:val="28"/>
          <w:vertAlign w:val="superscript"/>
        </w:rPr>
        <w:t>th</w:t>
      </w:r>
      <w:r w:rsidRPr="00DF19A9">
        <w:rPr>
          <w:rFonts w:ascii="Times New Roman" w:hAnsi="Times New Roman" w:cs="Times New Roman"/>
          <w:bCs/>
          <w:iCs/>
          <w:sz w:val="28"/>
          <w:szCs w:val="28"/>
        </w:rPr>
        <w:t xml:space="preserve"> N.I</w:t>
      </w:r>
      <w:r w:rsidRPr="00DF19A9">
        <w:rPr>
          <w:rFonts w:ascii="Times New Roman" w:hAnsi="Times New Roman" w:cs="Times New Roman"/>
          <w:sz w:val="28"/>
          <w:szCs w:val="28"/>
        </w:rPr>
        <w:t xml:space="preserve">., a brigade of guns under </w:t>
      </w:r>
      <w:r w:rsidRPr="00DF19A9">
        <w:rPr>
          <w:rFonts w:ascii="Times New Roman" w:hAnsi="Times New Roman" w:cs="Times New Roman"/>
          <w:bCs/>
          <w:iCs/>
          <w:sz w:val="28"/>
          <w:szCs w:val="28"/>
        </w:rPr>
        <w:t>Col. Bowen.</w:t>
      </w:r>
      <w:r w:rsidRPr="00DF19A9">
        <w:rPr>
          <w:rFonts w:ascii="Times New Roman" w:hAnsi="Times New Roman" w:cs="Times New Roman"/>
          <w:sz w:val="28"/>
          <w:szCs w:val="28"/>
        </w:rPr>
        <w:t xml:space="preserve"> </w:t>
      </w:r>
    </w:p>
    <w:p w14:paraId="23362B20" w14:textId="77777777" w:rsidR="007C14E4" w:rsidRPr="00DF19A9" w:rsidRDefault="007C14E4" w:rsidP="007C14E4">
      <w:pPr>
        <w:spacing w:line="360" w:lineRule="auto"/>
        <w:ind w:firstLine="720"/>
        <w:jc w:val="both"/>
        <w:rPr>
          <w:rFonts w:ascii="Times New Roman" w:hAnsi="Times New Roman" w:cs="Times New Roman"/>
          <w:sz w:val="28"/>
          <w:szCs w:val="28"/>
        </w:rPr>
      </w:pPr>
      <w:r w:rsidRPr="00DF19A9">
        <w:rPr>
          <w:rFonts w:ascii="Times New Roman" w:hAnsi="Times New Roman" w:cs="Times New Roman"/>
          <w:sz w:val="28"/>
          <w:szCs w:val="28"/>
        </w:rPr>
        <w:t xml:space="preserve">It was </w:t>
      </w:r>
      <w:r w:rsidRPr="00DF19A9">
        <w:rPr>
          <w:rFonts w:ascii="Times New Roman" w:hAnsi="Times New Roman" w:cs="Times New Roman"/>
          <w:bCs/>
          <w:iCs/>
          <w:sz w:val="28"/>
          <w:szCs w:val="28"/>
        </w:rPr>
        <w:t>Impey’s force</w:t>
      </w:r>
      <w:r w:rsidRPr="00DF19A9">
        <w:rPr>
          <w:rFonts w:ascii="Times New Roman" w:hAnsi="Times New Roman" w:cs="Times New Roman"/>
          <w:sz w:val="28"/>
          <w:szCs w:val="28"/>
        </w:rPr>
        <w:t xml:space="preserve"> that advanced attack on one Budhu Bhagat of Silligaon who was leading the tribals successfully in the area between Chas and Hazaribagh. It was said to be a battle royal! The eye-witness report was that in the face of bullets they stood firm like a rock! The noting of major Sutherland shows, “The </w:t>
      </w:r>
      <w:r w:rsidRPr="00DF19A9">
        <w:rPr>
          <w:rFonts w:ascii="Times New Roman" w:hAnsi="Times New Roman" w:cs="Times New Roman"/>
          <w:i/>
          <w:iCs/>
          <w:sz w:val="28"/>
          <w:szCs w:val="28"/>
        </w:rPr>
        <w:t>Bugguts</w:t>
      </w:r>
      <w:r w:rsidRPr="00DF19A9">
        <w:rPr>
          <w:rFonts w:ascii="Times New Roman" w:hAnsi="Times New Roman" w:cs="Times New Roman"/>
          <w:sz w:val="28"/>
          <w:szCs w:val="28"/>
        </w:rPr>
        <w:t xml:space="preserve"> family and followers stood up like men round their aged chief; but what chance has the bow and arrow against a round of musketry or the Cole battle-axe against the pistol and sabres of our troopers.”</w:t>
      </w:r>
      <w:r w:rsidRPr="00DF19A9">
        <w:rPr>
          <w:rStyle w:val="FootnoteReference"/>
          <w:rFonts w:ascii="Times New Roman" w:hAnsi="Times New Roman" w:cs="Times New Roman"/>
          <w:sz w:val="28"/>
          <w:szCs w:val="28"/>
        </w:rPr>
        <w:footnoteReference w:id="39"/>
      </w:r>
      <w:r w:rsidRPr="00DF19A9">
        <w:rPr>
          <w:rFonts w:ascii="Times New Roman" w:hAnsi="Times New Roman" w:cs="Times New Roman"/>
          <w:sz w:val="28"/>
          <w:szCs w:val="28"/>
        </w:rPr>
        <w:t xml:space="preserve"> Another report on the incident </w:t>
      </w:r>
      <w:r w:rsidRPr="00DF19A9">
        <w:rPr>
          <w:rFonts w:ascii="Times New Roman" w:hAnsi="Times New Roman" w:cs="Times New Roman"/>
          <w:sz w:val="28"/>
          <w:szCs w:val="28"/>
        </w:rPr>
        <w:lastRenderedPageBreak/>
        <w:t>states that the old chief and his brother were beheaded along with a 100 followers. The heads of Budhu Bhagat, his brother and his nephew were brought to the office of the commissioners, ‘how horrid it is to see such sights’.</w:t>
      </w:r>
      <w:r w:rsidRPr="00DF19A9">
        <w:rPr>
          <w:rStyle w:val="FootnoteReference"/>
          <w:rFonts w:ascii="Times New Roman" w:hAnsi="Times New Roman" w:cs="Times New Roman"/>
          <w:sz w:val="28"/>
          <w:szCs w:val="28"/>
        </w:rPr>
        <w:footnoteReference w:id="40"/>
      </w:r>
      <w:r w:rsidRPr="00DF19A9">
        <w:rPr>
          <w:rFonts w:ascii="Times New Roman" w:hAnsi="Times New Roman" w:cs="Times New Roman"/>
          <w:sz w:val="28"/>
          <w:szCs w:val="28"/>
        </w:rPr>
        <w:t xml:space="preserve"> </w:t>
      </w:r>
      <w:r>
        <w:rPr>
          <w:rFonts w:ascii="Times New Roman" w:hAnsi="Times New Roman" w:cs="Times New Roman"/>
          <w:sz w:val="28"/>
          <w:szCs w:val="28"/>
        </w:rPr>
        <w:t xml:space="preserve">Thereafter the tribals </w:t>
      </w:r>
      <w:r w:rsidRPr="00DF19A9">
        <w:rPr>
          <w:rFonts w:ascii="Times New Roman" w:hAnsi="Times New Roman" w:cs="Times New Roman"/>
          <w:sz w:val="28"/>
          <w:szCs w:val="28"/>
        </w:rPr>
        <w:t xml:space="preserve">began to surrender through </w:t>
      </w:r>
      <w:r w:rsidRPr="00DF19A9">
        <w:rPr>
          <w:rFonts w:ascii="Times New Roman" w:hAnsi="Times New Roman" w:cs="Times New Roman"/>
          <w:i/>
          <w:iCs/>
          <w:sz w:val="28"/>
          <w:szCs w:val="28"/>
        </w:rPr>
        <w:t>pahans</w:t>
      </w:r>
      <w:r w:rsidRPr="00DF19A9">
        <w:rPr>
          <w:rFonts w:ascii="Times New Roman" w:hAnsi="Times New Roman" w:cs="Times New Roman"/>
          <w:sz w:val="28"/>
          <w:szCs w:val="28"/>
        </w:rPr>
        <w:t xml:space="preserve"> and </w:t>
      </w:r>
      <w:r w:rsidRPr="00DF19A9">
        <w:rPr>
          <w:rFonts w:ascii="Times New Roman" w:hAnsi="Times New Roman" w:cs="Times New Roman"/>
          <w:i/>
          <w:iCs/>
          <w:sz w:val="28"/>
          <w:szCs w:val="28"/>
        </w:rPr>
        <w:t xml:space="preserve">mahatos. </w:t>
      </w:r>
    </w:p>
    <w:p w14:paraId="7021357A" w14:textId="77777777" w:rsidR="007C14E4" w:rsidRPr="00DF19A9" w:rsidRDefault="007C14E4" w:rsidP="007C14E4">
      <w:pPr>
        <w:spacing w:line="360" w:lineRule="auto"/>
        <w:ind w:firstLine="720"/>
        <w:jc w:val="both"/>
        <w:rPr>
          <w:rFonts w:ascii="Times New Roman" w:hAnsi="Times New Roman" w:cs="Times New Roman"/>
          <w:sz w:val="28"/>
          <w:szCs w:val="28"/>
        </w:rPr>
      </w:pPr>
      <w:r w:rsidRPr="00DF19A9">
        <w:rPr>
          <w:rFonts w:ascii="Times New Roman" w:hAnsi="Times New Roman" w:cs="Times New Roman"/>
          <w:sz w:val="28"/>
          <w:szCs w:val="28"/>
        </w:rPr>
        <w:t xml:space="preserve">The officers of the company themselves were wondering, what exactly were going on. ‘The whole retribution exacted was certainly unjust and oppressive; the military was bent upon </w:t>
      </w:r>
      <w:r w:rsidRPr="00DF19A9">
        <w:rPr>
          <w:rFonts w:ascii="Times New Roman" w:hAnsi="Times New Roman" w:cs="Times New Roman"/>
          <w:i/>
          <w:iCs/>
          <w:sz w:val="28"/>
          <w:szCs w:val="28"/>
        </w:rPr>
        <w:t>making an example</w:t>
      </w:r>
      <w:r w:rsidRPr="00DF19A9">
        <w:rPr>
          <w:rFonts w:ascii="Times New Roman" w:hAnsi="Times New Roman" w:cs="Times New Roman"/>
          <w:sz w:val="28"/>
          <w:szCs w:val="28"/>
        </w:rPr>
        <w:t xml:space="preserve"> by creating an unhappy picture of women and children in the midst of dead bodies holding out their infants and screaming’. One of the officers reported: </w:t>
      </w:r>
    </w:p>
    <w:p w14:paraId="450D74C4" w14:textId="77777777" w:rsidR="007C14E4" w:rsidRPr="00DF19A9" w:rsidRDefault="007C14E4" w:rsidP="007C14E4">
      <w:pPr>
        <w:spacing w:line="36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“…What has been going on against the Coles will bear a strict parallel with some of the persecutions against the Waldenses, or the sufferings of Hugenots in France, after the revocation of the Edict of Nantz, by Louis XIV.”</w:t>
      </w:r>
      <w:r w:rsidRPr="00DF19A9">
        <w:rPr>
          <w:rStyle w:val="FootnoteReference"/>
          <w:rFonts w:ascii="Times New Roman" w:hAnsi="Times New Roman" w:cs="Times New Roman"/>
          <w:sz w:val="28"/>
          <w:szCs w:val="28"/>
        </w:rPr>
        <w:footnoteReference w:id="41"/>
      </w:r>
    </w:p>
    <w:p w14:paraId="30456F53" w14:textId="77777777" w:rsidR="007C14E4" w:rsidRPr="00DF19A9" w:rsidRDefault="007C14E4" w:rsidP="007C14E4">
      <w:pPr>
        <w:pStyle w:val="BodyText2"/>
        <w:spacing w:line="360" w:lineRule="auto"/>
        <w:jc w:val="both"/>
        <w:rPr>
          <w:rFonts w:ascii="Times New Roman" w:hAnsi="Times New Roman" w:cs="Times New Roman"/>
          <w:sz w:val="28"/>
          <w:szCs w:val="28"/>
        </w:rPr>
      </w:pPr>
      <w:r w:rsidRPr="00DF19A9">
        <w:rPr>
          <w:rFonts w:ascii="Times New Roman" w:hAnsi="Times New Roman" w:cs="Times New Roman"/>
          <w:sz w:val="28"/>
          <w:szCs w:val="28"/>
        </w:rPr>
        <w:tab/>
        <w:t>Meanwhile, Col. Bowen led an expedition on 10</w:t>
      </w:r>
      <w:r w:rsidRPr="00DF19A9">
        <w:rPr>
          <w:rFonts w:ascii="Times New Roman" w:hAnsi="Times New Roman" w:cs="Times New Roman"/>
          <w:sz w:val="28"/>
          <w:szCs w:val="28"/>
          <w:vertAlign w:val="superscript"/>
        </w:rPr>
        <w:t>th</w:t>
      </w:r>
      <w:r w:rsidRPr="00DF19A9">
        <w:rPr>
          <w:rFonts w:ascii="Times New Roman" w:hAnsi="Times New Roman" w:cs="Times New Roman"/>
          <w:sz w:val="28"/>
          <w:szCs w:val="28"/>
        </w:rPr>
        <w:t xml:space="preserve"> March against the </w:t>
      </w:r>
      <w:r w:rsidRPr="00DF19A9">
        <w:rPr>
          <w:rFonts w:ascii="Times New Roman" w:hAnsi="Times New Roman" w:cs="Times New Roman"/>
          <w:i/>
          <w:sz w:val="28"/>
          <w:szCs w:val="28"/>
        </w:rPr>
        <w:t>Dhangar Kols,</w:t>
      </w:r>
      <w:r w:rsidRPr="00DF19A9">
        <w:rPr>
          <w:rFonts w:ascii="Times New Roman" w:hAnsi="Times New Roman" w:cs="Times New Roman"/>
          <w:sz w:val="28"/>
          <w:szCs w:val="28"/>
        </w:rPr>
        <w:t xml:space="preserve"> known also as </w:t>
      </w:r>
      <w:r w:rsidRPr="00DF19A9">
        <w:rPr>
          <w:rFonts w:ascii="Times New Roman" w:hAnsi="Times New Roman" w:cs="Times New Roman"/>
          <w:i/>
          <w:sz w:val="28"/>
          <w:szCs w:val="28"/>
        </w:rPr>
        <w:t>Larka Kols</w:t>
      </w:r>
      <w:r w:rsidRPr="00DF19A9">
        <w:rPr>
          <w:rFonts w:ascii="Times New Roman" w:hAnsi="Times New Roman" w:cs="Times New Roman"/>
          <w:sz w:val="28"/>
          <w:szCs w:val="28"/>
        </w:rPr>
        <w:t xml:space="preserve"> of Singhbhum, who were still holding on to their liberated land, cattle</w:t>
      </w:r>
      <w:r>
        <w:rPr>
          <w:rFonts w:ascii="Times New Roman" w:hAnsi="Times New Roman" w:cs="Times New Roman"/>
          <w:sz w:val="28"/>
          <w:szCs w:val="28"/>
        </w:rPr>
        <w:t>,</w:t>
      </w:r>
      <w:r w:rsidRPr="00DF19A9">
        <w:rPr>
          <w:rFonts w:ascii="Times New Roman" w:hAnsi="Times New Roman" w:cs="Times New Roman"/>
          <w:sz w:val="28"/>
          <w:szCs w:val="28"/>
        </w:rPr>
        <w:t xml:space="preserve"> and grain. A</w:t>
      </w:r>
      <w:r>
        <w:rPr>
          <w:rFonts w:ascii="Times New Roman" w:hAnsi="Times New Roman" w:cs="Times New Roman"/>
          <w:sz w:val="28"/>
          <w:szCs w:val="28"/>
        </w:rPr>
        <w:t xml:space="preserve">long with Col. </w:t>
      </w:r>
      <w:r w:rsidRPr="00DF19A9">
        <w:rPr>
          <w:rFonts w:ascii="Times New Roman" w:hAnsi="Times New Roman" w:cs="Times New Roman"/>
          <w:sz w:val="28"/>
          <w:szCs w:val="28"/>
        </w:rPr>
        <w:t>Malby</w:t>
      </w:r>
      <w:r>
        <w:rPr>
          <w:rFonts w:ascii="Times New Roman" w:hAnsi="Times New Roman" w:cs="Times New Roman"/>
          <w:sz w:val="28"/>
          <w:szCs w:val="28"/>
        </w:rPr>
        <w:t xml:space="preserve">, hundreds of </w:t>
      </w:r>
      <w:r w:rsidRPr="00DF19A9">
        <w:rPr>
          <w:rFonts w:ascii="Times New Roman" w:hAnsi="Times New Roman" w:cs="Times New Roman"/>
          <w:sz w:val="28"/>
          <w:szCs w:val="28"/>
        </w:rPr>
        <w:t xml:space="preserve">tribals were brutally massacred, a few of them hanged in public, their lands were restored to the </w:t>
      </w:r>
      <w:r w:rsidRPr="00DF19A9">
        <w:rPr>
          <w:rFonts w:ascii="Times New Roman" w:hAnsi="Times New Roman" w:cs="Times New Roman"/>
          <w:i/>
          <w:sz w:val="28"/>
          <w:szCs w:val="28"/>
        </w:rPr>
        <w:t xml:space="preserve">mahajans </w:t>
      </w:r>
      <w:r w:rsidRPr="00DF19A9">
        <w:rPr>
          <w:rFonts w:ascii="Times New Roman" w:hAnsi="Times New Roman" w:cs="Times New Roman"/>
          <w:sz w:val="28"/>
          <w:szCs w:val="28"/>
        </w:rPr>
        <w:t>whatever grain and cattle they could carry the</w:t>
      </w:r>
      <w:r>
        <w:rPr>
          <w:rFonts w:ascii="Times New Roman" w:hAnsi="Times New Roman" w:cs="Times New Roman"/>
          <w:sz w:val="28"/>
          <w:szCs w:val="28"/>
        </w:rPr>
        <w:t>y</w:t>
      </w:r>
      <w:r w:rsidRPr="00DF19A9">
        <w:rPr>
          <w:rFonts w:ascii="Times New Roman" w:hAnsi="Times New Roman" w:cs="Times New Roman"/>
          <w:sz w:val="28"/>
          <w:szCs w:val="28"/>
        </w:rPr>
        <w:t xml:space="preserve"> did, and the rest were destroyed. Some of the officers believed ‘without the total extermination of the </w:t>
      </w:r>
      <w:r w:rsidRPr="00DF19A9">
        <w:rPr>
          <w:rFonts w:ascii="Times New Roman" w:hAnsi="Times New Roman" w:cs="Times New Roman"/>
          <w:i/>
          <w:sz w:val="28"/>
          <w:szCs w:val="28"/>
        </w:rPr>
        <w:t>Kols,</w:t>
      </w:r>
      <w:r w:rsidRPr="00DF19A9">
        <w:rPr>
          <w:rFonts w:ascii="Times New Roman" w:hAnsi="Times New Roman" w:cs="Times New Roman"/>
          <w:sz w:val="28"/>
          <w:szCs w:val="28"/>
        </w:rPr>
        <w:t xml:space="preserve"> there will be no security for lives and property in the region’. It was reported that continued campaigns were quite unnecessary, but Wilkinson was interested to prolong the attack for the sake of his special </w:t>
      </w:r>
      <w:r w:rsidRPr="00DF19A9">
        <w:rPr>
          <w:rFonts w:ascii="Times New Roman" w:hAnsi="Times New Roman" w:cs="Times New Roman"/>
          <w:sz w:val="28"/>
          <w:szCs w:val="28"/>
        </w:rPr>
        <w:lastRenderedPageBreak/>
        <w:t>salary of Rs. 3,000/-. Bowen himself reported that the country had become a scene of desolation; there was no prospect of any harvest, and famine was impending.</w:t>
      </w:r>
      <w:r w:rsidRPr="00DF19A9">
        <w:rPr>
          <w:rStyle w:val="FootnoteReference"/>
          <w:rFonts w:ascii="Times New Roman" w:hAnsi="Times New Roman" w:cs="Times New Roman"/>
          <w:sz w:val="28"/>
          <w:szCs w:val="28"/>
        </w:rPr>
        <w:footnoteReference w:id="42"/>
      </w:r>
      <w:r w:rsidRPr="00DF19A9">
        <w:rPr>
          <w:rFonts w:ascii="Times New Roman" w:hAnsi="Times New Roman" w:cs="Times New Roman"/>
          <w:sz w:val="28"/>
          <w:szCs w:val="28"/>
        </w:rPr>
        <w:t xml:space="preserve"> A report by </w:t>
      </w:r>
      <w:r w:rsidRPr="00DF19A9">
        <w:rPr>
          <w:rFonts w:ascii="Times New Roman" w:hAnsi="Times New Roman" w:cs="Times New Roman"/>
          <w:i/>
          <w:iCs/>
          <w:sz w:val="28"/>
          <w:szCs w:val="28"/>
        </w:rPr>
        <w:t>Miles</w:t>
      </w:r>
      <w:r w:rsidRPr="00DF19A9">
        <w:rPr>
          <w:rStyle w:val="FootnoteReference"/>
          <w:rFonts w:ascii="Times New Roman" w:hAnsi="Times New Roman" w:cs="Times New Roman"/>
          <w:i/>
          <w:iCs/>
          <w:sz w:val="28"/>
          <w:szCs w:val="28"/>
        </w:rPr>
        <w:footnoteReference w:id="43"/>
      </w:r>
      <w:r w:rsidRPr="00DF19A9">
        <w:rPr>
          <w:rFonts w:ascii="Times New Roman" w:hAnsi="Times New Roman" w:cs="Times New Roman"/>
          <w:i/>
          <w:iCs/>
          <w:sz w:val="28"/>
          <w:szCs w:val="28"/>
        </w:rPr>
        <w:t xml:space="preserve"> </w:t>
      </w:r>
      <w:r w:rsidRPr="00DF19A9">
        <w:rPr>
          <w:rFonts w:ascii="Times New Roman" w:hAnsi="Times New Roman" w:cs="Times New Roman"/>
          <w:sz w:val="28"/>
          <w:szCs w:val="28"/>
        </w:rPr>
        <w:t xml:space="preserve">in India Gazette, should summarize the whole affair:  </w:t>
      </w:r>
    </w:p>
    <w:p w14:paraId="72CCA11C" w14:textId="77777777" w:rsidR="007C14E4" w:rsidRPr="00DF19A9" w:rsidRDefault="007C14E4" w:rsidP="007C14E4">
      <w:pPr>
        <w:pStyle w:val="BodyText2"/>
        <w:spacing w:after="0" w:line="240" w:lineRule="auto"/>
        <w:ind w:left="720" w:firstLine="720"/>
        <w:jc w:val="both"/>
        <w:rPr>
          <w:rFonts w:ascii="Times New Roman" w:hAnsi="Times New Roman" w:cs="Times New Roman"/>
          <w:sz w:val="28"/>
          <w:szCs w:val="28"/>
        </w:rPr>
      </w:pPr>
      <w:r w:rsidRPr="00DF19A9">
        <w:rPr>
          <w:rFonts w:ascii="Times New Roman" w:hAnsi="Times New Roman" w:cs="Times New Roman"/>
          <w:sz w:val="28"/>
          <w:szCs w:val="28"/>
        </w:rPr>
        <w:t>“What a ridiculous episode it will make</w:t>
      </w:r>
    </w:p>
    <w:p w14:paraId="2F4DA6D5"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In the history of British India ! </w:t>
      </w:r>
    </w:p>
    <w:p w14:paraId="5106165D"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How the future historian will laugh </w:t>
      </w:r>
    </w:p>
    <w:p w14:paraId="7194D795"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As he tells the tale of the worse than useless Cole hunt ! </w:t>
      </w:r>
    </w:p>
    <w:p w14:paraId="761F5B3F"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Oh for the genius of a Gibbon to describe </w:t>
      </w:r>
    </w:p>
    <w:p w14:paraId="2BFC8449"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‘With solemn sneer’ the magnanimous exploit ! </w:t>
      </w:r>
    </w:p>
    <w:p w14:paraId="116BBCDD"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p>
    <w:p w14:paraId="6D3923AE"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“Oh shade of Napolean ! </w:t>
      </w:r>
    </w:p>
    <w:p w14:paraId="441AA94C"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If I knew of any </w:t>
      </w:r>
      <w:r w:rsidRPr="00DF19A9">
        <w:rPr>
          <w:rFonts w:ascii="Times New Roman" w:hAnsi="Times New Roman" w:cs="Times New Roman"/>
          <w:i/>
          <w:iCs/>
          <w:sz w:val="28"/>
          <w:szCs w:val="28"/>
        </w:rPr>
        <w:t>dak</w:t>
      </w:r>
      <w:r w:rsidRPr="00DF19A9">
        <w:rPr>
          <w:rFonts w:ascii="Times New Roman" w:hAnsi="Times New Roman" w:cs="Times New Roman"/>
          <w:sz w:val="28"/>
          <w:szCs w:val="28"/>
        </w:rPr>
        <w:t xml:space="preserve"> that could convey a parcel </w:t>
      </w:r>
    </w:p>
    <w:p w14:paraId="4DDD8F6B"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In safety to thy present habitation in Elysium,</w:t>
      </w:r>
    </w:p>
    <w:p w14:paraId="47D3C84C"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Most assuredly would I send thee </w:t>
      </w:r>
    </w:p>
    <w:p w14:paraId="22B7EFF1"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An account of the late events in the perturbed territory, </w:t>
      </w:r>
    </w:p>
    <w:p w14:paraId="057CAC59"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Which might perchance amuse the idle hour </w:t>
      </w:r>
    </w:p>
    <w:p w14:paraId="1AEC83DD"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And make thee ‘wreath a smile’ </w:t>
      </w:r>
    </w:p>
    <w:p w14:paraId="7E8B6B3B"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 xml:space="preserve">At the operations of that mighty Indo-British power, </w:t>
      </w:r>
    </w:p>
    <w:p w14:paraId="459DAE3E" w14:textId="77777777" w:rsidR="007C14E4" w:rsidRPr="00DF19A9" w:rsidRDefault="007C14E4" w:rsidP="007C14E4">
      <w:pPr>
        <w:pStyle w:val="BodyText2"/>
        <w:spacing w:after="0" w:line="240" w:lineRule="auto"/>
        <w:ind w:left="1440"/>
        <w:jc w:val="both"/>
        <w:rPr>
          <w:rFonts w:ascii="Times New Roman" w:hAnsi="Times New Roman" w:cs="Times New Roman"/>
          <w:sz w:val="28"/>
          <w:szCs w:val="28"/>
        </w:rPr>
      </w:pPr>
      <w:r w:rsidRPr="00DF19A9">
        <w:rPr>
          <w:rFonts w:ascii="Times New Roman" w:hAnsi="Times New Roman" w:cs="Times New Roman"/>
          <w:sz w:val="28"/>
          <w:szCs w:val="28"/>
        </w:rPr>
        <w:t>Which it was thy fondest ambition to overthrow.”</w:t>
      </w:r>
      <w:r w:rsidRPr="00DF19A9">
        <w:rPr>
          <w:rStyle w:val="FootnoteReference"/>
          <w:rFonts w:ascii="Times New Roman" w:hAnsi="Times New Roman" w:cs="Times New Roman"/>
          <w:sz w:val="28"/>
          <w:szCs w:val="28"/>
        </w:rPr>
        <w:footnoteReference w:id="44"/>
      </w:r>
    </w:p>
    <w:p w14:paraId="4D326B72" w14:textId="77777777" w:rsidR="007C14E4" w:rsidRPr="00DF19A9" w:rsidRDefault="007C14E4" w:rsidP="007C14E4">
      <w:pPr>
        <w:pStyle w:val="BodyText2"/>
        <w:spacing w:line="360" w:lineRule="auto"/>
        <w:ind w:firstLine="720"/>
        <w:jc w:val="both"/>
        <w:rPr>
          <w:rFonts w:ascii="Times New Roman" w:hAnsi="Times New Roman" w:cs="Times New Roman"/>
          <w:sz w:val="28"/>
          <w:szCs w:val="28"/>
        </w:rPr>
      </w:pPr>
    </w:p>
    <w:p w14:paraId="2250D5F9" w14:textId="77777777" w:rsidR="007C14E4" w:rsidRPr="00DF19A9" w:rsidRDefault="007C14E4" w:rsidP="007C14E4">
      <w:pPr>
        <w:pStyle w:val="BodyText2"/>
        <w:spacing w:line="360" w:lineRule="auto"/>
        <w:ind w:firstLine="720"/>
        <w:jc w:val="both"/>
        <w:rPr>
          <w:rFonts w:ascii="Times New Roman" w:hAnsi="Times New Roman" w:cs="Times New Roman"/>
          <w:sz w:val="28"/>
          <w:szCs w:val="28"/>
        </w:rPr>
      </w:pPr>
      <w:r w:rsidRPr="00DF19A9">
        <w:rPr>
          <w:rFonts w:ascii="Times New Roman" w:hAnsi="Times New Roman" w:cs="Times New Roman"/>
          <w:sz w:val="28"/>
          <w:szCs w:val="28"/>
        </w:rPr>
        <w:t>Blunt, a member of the governor-general-in-council, in his minutes of April 4, 1832, has referred to the tribal population of the area as ‘ignorant, poor, and uncivilized as they are, they have ever been regarded as a peaceful and inoffensive race of people who possess few wants, and who are patient and unresisting in an extra-ordinary degree’.</w:t>
      </w:r>
      <w:r w:rsidRPr="00DF19A9">
        <w:rPr>
          <w:rStyle w:val="FootnoteReference"/>
          <w:rFonts w:ascii="Times New Roman" w:hAnsi="Times New Roman" w:cs="Times New Roman"/>
          <w:sz w:val="28"/>
          <w:szCs w:val="28"/>
        </w:rPr>
        <w:footnoteReference w:id="45"/>
      </w:r>
      <w:r w:rsidRPr="00DF19A9">
        <w:rPr>
          <w:rFonts w:ascii="Times New Roman" w:hAnsi="Times New Roman" w:cs="Times New Roman"/>
          <w:sz w:val="28"/>
          <w:szCs w:val="28"/>
        </w:rPr>
        <w:t xml:space="preserve">  </w:t>
      </w:r>
    </w:p>
    <w:p w14:paraId="00004023" w14:textId="77777777" w:rsidR="005F1EC3" w:rsidRDefault="005F1EC3" w:rsidP="00736897">
      <w:pPr>
        <w:spacing w:line="360" w:lineRule="auto"/>
        <w:jc w:val="center"/>
        <w:rPr>
          <w:rFonts w:ascii="Times New Roman" w:hAnsi="Times New Roman" w:cs="Times New Roman"/>
          <w:b/>
          <w:bCs/>
          <w:sz w:val="28"/>
          <w:szCs w:val="28"/>
          <w:lang w:val="en-US"/>
        </w:rPr>
      </w:pPr>
    </w:p>
    <w:p w14:paraId="781F6CB8" w14:textId="5611B2AB" w:rsidR="00736897" w:rsidRPr="00736897" w:rsidRDefault="00736897"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V</w:t>
      </w:r>
      <w:r w:rsidR="0046126B">
        <w:rPr>
          <w:rFonts w:ascii="Times New Roman" w:hAnsi="Times New Roman" w:cs="Times New Roman"/>
          <w:b/>
          <w:bCs/>
          <w:sz w:val="28"/>
          <w:szCs w:val="28"/>
          <w:lang w:val="en-US"/>
        </w:rPr>
        <w:t>I</w:t>
      </w:r>
    </w:p>
    <w:p w14:paraId="3F1493E6" w14:textId="1EA7AB9C" w:rsidR="00850D41" w:rsidRDefault="001B2BFC"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What is being introduced to India was an </w:t>
      </w:r>
      <w:r w:rsidRPr="00552CAB">
        <w:rPr>
          <w:rFonts w:ascii="Times New Roman" w:hAnsi="Times New Roman" w:cs="Times New Roman"/>
          <w:b/>
          <w:bCs/>
          <w:sz w:val="28"/>
          <w:szCs w:val="28"/>
          <w:lang w:val="en-US"/>
        </w:rPr>
        <w:t>individual-based</w:t>
      </w:r>
      <w:r>
        <w:rPr>
          <w:rFonts w:ascii="Times New Roman" w:hAnsi="Times New Roman" w:cs="Times New Roman"/>
          <w:sz w:val="28"/>
          <w:szCs w:val="28"/>
          <w:lang w:val="en-US"/>
        </w:rPr>
        <w:t xml:space="preserve"> criminal law that was still developing in England, and focus is on the </w:t>
      </w:r>
      <w:r w:rsidRPr="00552CAB">
        <w:rPr>
          <w:rFonts w:ascii="Times New Roman" w:hAnsi="Times New Roman" w:cs="Times New Roman"/>
          <w:b/>
          <w:bCs/>
          <w:sz w:val="28"/>
          <w:szCs w:val="28"/>
          <w:lang w:val="en-US"/>
        </w:rPr>
        <w:t>rights of the individuals</w:t>
      </w:r>
      <w:r>
        <w:rPr>
          <w:rFonts w:ascii="Times New Roman" w:hAnsi="Times New Roman" w:cs="Times New Roman"/>
          <w:sz w:val="28"/>
          <w:szCs w:val="28"/>
          <w:lang w:val="en-US"/>
        </w:rPr>
        <w:t xml:space="preserve">, unmindful of the fact this country had a system of administration of justice based on the obligations of the individuals, and the transgressions of those duties </w:t>
      </w:r>
      <w:r w:rsidR="0046126B">
        <w:rPr>
          <w:rFonts w:ascii="Times New Roman" w:hAnsi="Times New Roman" w:cs="Times New Roman"/>
          <w:sz w:val="28"/>
          <w:szCs w:val="28"/>
          <w:lang w:val="en-US"/>
        </w:rPr>
        <w:t xml:space="preserve">which would make such individuals liable for punishments that would make good the loss </w:t>
      </w:r>
      <w:r w:rsidR="00850D41">
        <w:rPr>
          <w:rFonts w:ascii="Times New Roman" w:hAnsi="Times New Roman" w:cs="Times New Roman"/>
          <w:sz w:val="28"/>
          <w:szCs w:val="28"/>
          <w:lang w:val="en-US"/>
        </w:rPr>
        <w:t>to the entire society</w:t>
      </w:r>
      <w:r w:rsidR="0046126B">
        <w:rPr>
          <w:rFonts w:ascii="Times New Roman" w:hAnsi="Times New Roman" w:cs="Times New Roman"/>
          <w:sz w:val="28"/>
          <w:szCs w:val="28"/>
          <w:lang w:val="en-US"/>
        </w:rPr>
        <w:t>;</w:t>
      </w:r>
      <w:r w:rsidR="00850D41">
        <w:rPr>
          <w:rFonts w:ascii="Times New Roman" w:hAnsi="Times New Roman" w:cs="Times New Roman"/>
          <w:sz w:val="28"/>
          <w:szCs w:val="28"/>
          <w:lang w:val="en-US"/>
        </w:rPr>
        <w:t xml:space="preserve"> and that </w:t>
      </w:r>
      <w:r w:rsidR="0046126B">
        <w:rPr>
          <w:rFonts w:ascii="Times New Roman" w:hAnsi="Times New Roman" w:cs="Times New Roman"/>
          <w:sz w:val="28"/>
          <w:szCs w:val="28"/>
          <w:lang w:val="en-US"/>
        </w:rPr>
        <w:t xml:space="preserve">is necessarily </w:t>
      </w:r>
      <w:r w:rsidR="00850D41">
        <w:rPr>
          <w:rFonts w:ascii="Times New Roman" w:hAnsi="Times New Roman" w:cs="Times New Roman"/>
          <w:sz w:val="28"/>
          <w:szCs w:val="28"/>
          <w:lang w:val="en-US"/>
        </w:rPr>
        <w:t>to be repaid by all means, whenever the prescribed stipulations in this regard are violated.</w:t>
      </w:r>
    </w:p>
    <w:p w14:paraId="3A59F3CA" w14:textId="7F09CC82" w:rsidR="00D11E3E" w:rsidRDefault="0046126B" w:rsidP="0046126B">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t xml:space="preserve">What was practiced in England in those days were individual based criminal law. </w:t>
      </w:r>
      <w:r w:rsidR="00D11E3E">
        <w:rPr>
          <w:rFonts w:ascii="Times New Roman" w:hAnsi="Times New Roman" w:cs="Times New Roman"/>
          <w:sz w:val="28"/>
          <w:szCs w:val="28"/>
        </w:rPr>
        <w:t xml:space="preserve">As the </w:t>
      </w:r>
      <w:r w:rsidR="00433372" w:rsidRPr="00031BD7">
        <w:rPr>
          <w:rFonts w:ascii="Times New Roman" w:hAnsi="Times New Roman" w:cs="Times New Roman"/>
          <w:sz w:val="28"/>
          <w:szCs w:val="28"/>
        </w:rPr>
        <w:t xml:space="preserve">Charter Act of 1833, </w:t>
      </w:r>
      <w:r w:rsidR="00D11E3E">
        <w:rPr>
          <w:rFonts w:ascii="Times New Roman" w:hAnsi="Times New Roman" w:cs="Times New Roman"/>
          <w:sz w:val="28"/>
          <w:szCs w:val="28"/>
        </w:rPr>
        <w:t xml:space="preserve">permitted the company that </w:t>
      </w:r>
      <w:r w:rsidR="00D11E3E" w:rsidRPr="00031BD7">
        <w:rPr>
          <w:rFonts w:ascii="Times New Roman" w:hAnsi="Times New Roman" w:cs="Times New Roman"/>
          <w:sz w:val="28"/>
          <w:szCs w:val="28"/>
        </w:rPr>
        <w:t xml:space="preserve">the governor general in council or any other authorities </w:t>
      </w:r>
      <w:r w:rsidR="00D11E3E">
        <w:rPr>
          <w:rFonts w:ascii="Times New Roman" w:hAnsi="Times New Roman" w:cs="Times New Roman"/>
          <w:sz w:val="28"/>
          <w:szCs w:val="28"/>
        </w:rPr>
        <w:t xml:space="preserve">could pass any </w:t>
      </w:r>
      <w:r w:rsidR="00D11E3E" w:rsidRPr="00031BD7">
        <w:rPr>
          <w:rFonts w:ascii="Times New Roman" w:hAnsi="Times New Roman" w:cs="Times New Roman"/>
          <w:sz w:val="28"/>
          <w:szCs w:val="28"/>
        </w:rPr>
        <w:t>laws</w:t>
      </w:r>
      <w:r w:rsidR="00D11E3E">
        <w:rPr>
          <w:rFonts w:ascii="Times New Roman" w:hAnsi="Times New Roman" w:cs="Times New Roman"/>
          <w:sz w:val="28"/>
          <w:szCs w:val="28"/>
        </w:rPr>
        <w:t>,</w:t>
      </w:r>
      <w:r w:rsidR="00D11E3E" w:rsidRPr="00031BD7">
        <w:rPr>
          <w:rFonts w:ascii="Times New Roman" w:hAnsi="Times New Roman" w:cs="Times New Roman"/>
          <w:sz w:val="28"/>
          <w:szCs w:val="28"/>
        </w:rPr>
        <w:t xml:space="preserve"> byelaws</w:t>
      </w:r>
      <w:r w:rsidR="00D11E3E">
        <w:rPr>
          <w:rFonts w:ascii="Times New Roman" w:hAnsi="Times New Roman" w:cs="Times New Roman"/>
          <w:sz w:val="28"/>
          <w:szCs w:val="28"/>
        </w:rPr>
        <w:t>,</w:t>
      </w:r>
      <w:r w:rsidR="00D11E3E" w:rsidRPr="00031BD7">
        <w:rPr>
          <w:rFonts w:ascii="Times New Roman" w:hAnsi="Times New Roman" w:cs="Times New Roman"/>
          <w:sz w:val="28"/>
          <w:szCs w:val="28"/>
        </w:rPr>
        <w:t xml:space="preserve"> and regulations</w:t>
      </w:r>
      <w:r w:rsidR="00D11E3E">
        <w:rPr>
          <w:rFonts w:ascii="Times New Roman" w:hAnsi="Times New Roman" w:cs="Times New Roman"/>
          <w:sz w:val="28"/>
          <w:szCs w:val="28"/>
        </w:rPr>
        <w:t xml:space="preserve">, for </w:t>
      </w:r>
      <w:r w:rsidR="00D11E3E" w:rsidRPr="00031BD7">
        <w:rPr>
          <w:rFonts w:ascii="Times New Roman" w:hAnsi="Times New Roman" w:cs="Times New Roman"/>
          <w:sz w:val="28"/>
          <w:szCs w:val="28"/>
        </w:rPr>
        <w:t>implement</w:t>
      </w:r>
      <w:r w:rsidR="00D11E3E">
        <w:rPr>
          <w:rFonts w:ascii="Times New Roman" w:hAnsi="Times New Roman" w:cs="Times New Roman"/>
          <w:sz w:val="28"/>
          <w:szCs w:val="28"/>
        </w:rPr>
        <w:t xml:space="preserve">ation </w:t>
      </w:r>
      <w:r w:rsidR="00D11E3E" w:rsidRPr="00031BD7">
        <w:rPr>
          <w:rFonts w:ascii="Times New Roman" w:hAnsi="Times New Roman" w:cs="Times New Roman"/>
          <w:sz w:val="28"/>
          <w:szCs w:val="28"/>
        </w:rPr>
        <w:t>in India,</w:t>
      </w:r>
      <w:r w:rsidR="00D11E3E">
        <w:rPr>
          <w:rFonts w:ascii="Times New Roman" w:hAnsi="Times New Roman" w:cs="Times New Roman"/>
          <w:sz w:val="28"/>
          <w:szCs w:val="28"/>
        </w:rPr>
        <w:t xml:space="preserve"> the duty cast upon the company was only to safeguard the ‘King’s peace’, which in fact had amounted in England</w:t>
      </w:r>
      <w:r w:rsidR="00AC515B">
        <w:rPr>
          <w:rFonts w:ascii="Times New Roman" w:hAnsi="Times New Roman" w:cs="Times New Roman"/>
          <w:sz w:val="28"/>
          <w:szCs w:val="28"/>
        </w:rPr>
        <w:t xml:space="preserve">, </w:t>
      </w:r>
      <w:r w:rsidR="00AC515B">
        <w:rPr>
          <w:rFonts w:ascii="Times New Roman" w:hAnsi="Times New Roman" w:cs="Times New Roman"/>
          <w:i/>
          <w:iCs/>
          <w:sz w:val="28"/>
          <w:szCs w:val="28"/>
        </w:rPr>
        <w:t>inter alia’</w:t>
      </w:r>
      <w:r w:rsidR="00D11E3E">
        <w:rPr>
          <w:rFonts w:ascii="Times New Roman" w:hAnsi="Times New Roman" w:cs="Times New Roman"/>
          <w:sz w:val="28"/>
          <w:szCs w:val="28"/>
        </w:rPr>
        <w:t xml:space="preserve"> to implement the ‘peace of the household’, as seen above</w:t>
      </w:r>
      <w:r w:rsidR="00AC515B">
        <w:rPr>
          <w:rFonts w:ascii="Times New Roman" w:hAnsi="Times New Roman" w:cs="Times New Roman"/>
          <w:sz w:val="28"/>
          <w:szCs w:val="28"/>
        </w:rPr>
        <w:t>;</w:t>
      </w:r>
      <w:r w:rsidR="00D11E3E">
        <w:rPr>
          <w:rFonts w:ascii="Times New Roman" w:hAnsi="Times New Roman" w:cs="Times New Roman"/>
          <w:sz w:val="28"/>
          <w:szCs w:val="28"/>
        </w:rPr>
        <w:t xml:space="preserve"> and as far as the company rule in India is concerned, it would only be the ‘peace of the company’. It will protect all the rights of the company and its </w:t>
      </w:r>
      <w:r w:rsidR="0068437D">
        <w:rPr>
          <w:rFonts w:ascii="Times New Roman" w:hAnsi="Times New Roman" w:cs="Times New Roman"/>
          <w:sz w:val="28"/>
          <w:szCs w:val="28"/>
        </w:rPr>
        <w:t>officers and</w:t>
      </w:r>
      <w:r w:rsidR="00D11E3E">
        <w:rPr>
          <w:rFonts w:ascii="Times New Roman" w:hAnsi="Times New Roman" w:cs="Times New Roman"/>
          <w:sz w:val="28"/>
          <w:szCs w:val="28"/>
        </w:rPr>
        <w:t xml:space="preserve"> could validly ignore all the obligations imposed by the British Govt., however </w:t>
      </w:r>
      <w:r w:rsidR="0068437D">
        <w:rPr>
          <w:rFonts w:ascii="Times New Roman" w:hAnsi="Times New Roman" w:cs="Times New Roman"/>
          <w:sz w:val="28"/>
          <w:szCs w:val="28"/>
        </w:rPr>
        <w:t>half-hearted that be</w:t>
      </w:r>
      <w:r w:rsidR="00AC515B">
        <w:rPr>
          <w:rFonts w:ascii="Times New Roman" w:hAnsi="Times New Roman" w:cs="Times New Roman"/>
          <w:sz w:val="28"/>
          <w:szCs w:val="28"/>
        </w:rPr>
        <w:t>, upon the company.</w:t>
      </w:r>
      <w:r w:rsidR="00D11E3E">
        <w:rPr>
          <w:rFonts w:ascii="Times New Roman" w:hAnsi="Times New Roman" w:cs="Times New Roman"/>
          <w:sz w:val="28"/>
          <w:szCs w:val="28"/>
        </w:rPr>
        <w:t xml:space="preserve"> </w:t>
      </w:r>
    </w:p>
    <w:p w14:paraId="7EC21D9B" w14:textId="77777777" w:rsidR="005F1EC3" w:rsidRDefault="005F1EC3" w:rsidP="00736897">
      <w:pPr>
        <w:spacing w:line="360" w:lineRule="auto"/>
        <w:jc w:val="center"/>
        <w:rPr>
          <w:rFonts w:ascii="Times New Roman" w:hAnsi="Times New Roman" w:cs="Times New Roman"/>
          <w:b/>
          <w:bCs/>
          <w:sz w:val="28"/>
          <w:szCs w:val="28"/>
          <w:lang w:val="en-US"/>
        </w:rPr>
      </w:pPr>
    </w:p>
    <w:p w14:paraId="7A36A3A1" w14:textId="3C8CC082" w:rsidR="00736897" w:rsidRPr="00736897" w:rsidRDefault="00736897"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VI</w:t>
      </w:r>
      <w:r w:rsidR="005F1EC3">
        <w:rPr>
          <w:rFonts w:ascii="Times New Roman" w:hAnsi="Times New Roman" w:cs="Times New Roman"/>
          <w:b/>
          <w:bCs/>
          <w:sz w:val="28"/>
          <w:szCs w:val="28"/>
          <w:lang w:val="en-US"/>
        </w:rPr>
        <w:t>I</w:t>
      </w:r>
    </w:p>
    <w:p w14:paraId="20809588" w14:textId="3FE66832" w:rsidR="00433372" w:rsidRPr="005461B4" w:rsidRDefault="00850D41" w:rsidP="0046126B">
      <w:pPr>
        <w:spacing w:line="360" w:lineRule="auto"/>
        <w:jc w:val="both"/>
        <w:rPr>
          <w:rFonts w:ascii="Times New Roman" w:hAnsi="Times New Roman" w:cs="Times New Roman"/>
          <w:sz w:val="24"/>
          <w:szCs w:val="24"/>
          <w:lang w:val="en-US"/>
        </w:rPr>
      </w:pPr>
      <w:r>
        <w:rPr>
          <w:rFonts w:ascii="Times New Roman" w:hAnsi="Times New Roman" w:cs="Times New Roman"/>
          <w:sz w:val="28"/>
          <w:szCs w:val="28"/>
          <w:lang w:val="en-US"/>
        </w:rPr>
        <w:tab/>
      </w:r>
      <w:r w:rsidR="001B2BFC">
        <w:rPr>
          <w:rFonts w:ascii="Times New Roman" w:hAnsi="Times New Roman" w:cs="Times New Roman"/>
          <w:sz w:val="28"/>
          <w:szCs w:val="28"/>
          <w:lang w:val="en-US"/>
        </w:rPr>
        <w:t xml:space="preserve"> </w:t>
      </w:r>
      <w:r w:rsidR="00E743A3">
        <w:rPr>
          <w:rFonts w:ascii="Times New Roman" w:hAnsi="Times New Roman" w:cs="Times New Roman"/>
          <w:sz w:val="28"/>
          <w:szCs w:val="28"/>
          <w:lang w:val="en-US"/>
        </w:rPr>
        <w:t xml:space="preserve">   </w:t>
      </w:r>
      <w:r w:rsidR="00552CAB">
        <w:rPr>
          <w:rFonts w:ascii="Times New Roman" w:hAnsi="Times New Roman" w:cs="Times New Roman"/>
          <w:sz w:val="28"/>
          <w:szCs w:val="28"/>
          <w:lang w:val="en-US"/>
        </w:rPr>
        <w:t xml:space="preserve">The worst aspect of all these processes was </w:t>
      </w:r>
      <w:r w:rsidR="00AC515B">
        <w:rPr>
          <w:rFonts w:ascii="Times New Roman" w:hAnsi="Times New Roman" w:cs="Times New Roman"/>
          <w:sz w:val="28"/>
          <w:szCs w:val="28"/>
          <w:lang w:val="en-US"/>
        </w:rPr>
        <w:t>the</w:t>
      </w:r>
      <w:r w:rsidR="00552CAB">
        <w:rPr>
          <w:rFonts w:ascii="Times New Roman" w:hAnsi="Times New Roman" w:cs="Times New Roman"/>
          <w:sz w:val="28"/>
          <w:szCs w:val="28"/>
          <w:lang w:val="en-US"/>
        </w:rPr>
        <w:t xml:space="preserve"> introduction of criminal </w:t>
      </w:r>
      <w:r w:rsidR="00AC515B">
        <w:rPr>
          <w:rFonts w:ascii="Times New Roman" w:hAnsi="Times New Roman" w:cs="Times New Roman"/>
          <w:sz w:val="28"/>
          <w:szCs w:val="28"/>
          <w:lang w:val="en-US"/>
        </w:rPr>
        <w:t xml:space="preserve">law </w:t>
      </w:r>
      <w:r w:rsidR="00552CAB">
        <w:rPr>
          <w:rFonts w:ascii="Times New Roman" w:hAnsi="Times New Roman" w:cs="Times New Roman"/>
          <w:sz w:val="28"/>
          <w:szCs w:val="28"/>
          <w:lang w:val="en-US"/>
        </w:rPr>
        <w:t xml:space="preserve">with an allowance of imposing the </w:t>
      </w:r>
      <w:r w:rsidR="00552CAB" w:rsidRPr="00552CAB">
        <w:rPr>
          <w:rFonts w:ascii="Times New Roman" w:hAnsi="Times New Roman" w:cs="Times New Roman"/>
          <w:b/>
          <w:bCs/>
          <w:sz w:val="28"/>
          <w:szCs w:val="28"/>
          <w:lang w:val="en-US"/>
        </w:rPr>
        <w:t>punishment of incarceration</w:t>
      </w:r>
      <w:r w:rsidR="00552CAB">
        <w:rPr>
          <w:rFonts w:ascii="Times New Roman" w:hAnsi="Times New Roman" w:cs="Times New Roman"/>
          <w:sz w:val="28"/>
          <w:szCs w:val="28"/>
          <w:lang w:val="en-US"/>
        </w:rPr>
        <w:t xml:space="preserve">, which was not a common practice at the given time even in England. This practice was extensively used in India, where </w:t>
      </w:r>
      <w:r w:rsidR="00552CAB">
        <w:rPr>
          <w:rFonts w:ascii="Times New Roman" w:hAnsi="Times New Roman" w:cs="Times New Roman"/>
          <w:sz w:val="28"/>
          <w:szCs w:val="28"/>
          <w:lang w:val="en-US"/>
        </w:rPr>
        <w:lastRenderedPageBreak/>
        <w:t>imposition of such type of punishments were totally unknown</w:t>
      </w:r>
      <w:r w:rsidR="00AC515B">
        <w:rPr>
          <w:rFonts w:ascii="Times New Roman" w:hAnsi="Times New Roman" w:cs="Times New Roman"/>
          <w:sz w:val="24"/>
          <w:szCs w:val="24"/>
          <w:lang w:val="en-US"/>
        </w:rPr>
        <w:t xml:space="preserve">; </w:t>
      </w:r>
      <w:r w:rsidR="00AC515B" w:rsidRPr="00AC515B">
        <w:rPr>
          <w:rFonts w:ascii="Times New Roman" w:hAnsi="Times New Roman" w:cs="Times New Roman"/>
          <w:sz w:val="28"/>
          <w:szCs w:val="28"/>
          <w:lang w:val="en-US"/>
        </w:rPr>
        <w:t xml:space="preserve">only because </w:t>
      </w:r>
      <w:r w:rsidR="00AC515B">
        <w:rPr>
          <w:rFonts w:ascii="Times New Roman" w:hAnsi="Times New Roman" w:cs="Times New Roman"/>
          <w:sz w:val="28"/>
          <w:szCs w:val="28"/>
          <w:lang w:val="en-US"/>
        </w:rPr>
        <w:t>that was necessary to protect the interests of the company in India.</w:t>
      </w:r>
      <w:r w:rsidR="0046126B">
        <w:rPr>
          <w:rFonts w:ascii="Times New Roman" w:hAnsi="Times New Roman" w:cs="Times New Roman"/>
          <w:sz w:val="28"/>
          <w:szCs w:val="28"/>
          <w:lang w:val="en-US"/>
        </w:rPr>
        <w:t xml:space="preserve"> I</w:t>
      </w:r>
      <w:r w:rsidR="00032894" w:rsidRPr="005461B4">
        <w:rPr>
          <w:rFonts w:ascii="Times New Roman" w:hAnsi="Times New Roman" w:cs="Times New Roman"/>
          <w:sz w:val="28"/>
          <w:szCs w:val="28"/>
        </w:rPr>
        <w:t>mprisonment as a form of punishment was not very much favoured by the ancient law givers. It was considered mild and meant for lesser offences. Prison was mainly a place for pre-trial detention.</w:t>
      </w:r>
    </w:p>
    <w:p w14:paraId="7F79B5BE" w14:textId="37379A4C" w:rsidR="00433372" w:rsidRDefault="004F5FAC" w:rsidP="009239E2">
      <w:pPr>
        <w:spacing w:line="360" w:lineRule="auto"/>
        <w:ind w:firstLine="720"/>
        <w:jc w:val="both"/>
        <w:rPr>
          <w:rFonts w:ascii="Times New Roman" w:hAnsi="Times New Roman" w:cs="Times New Roman"/>
          <w:sz w:val="28"/>
          <w:szCs w:val="28"/>
        </w:rPr>
      </w:pPr>
      <w:r w:rsidRPr="005461B4">
        <w:rPr>
          <w:rFonts w:ascii="Times New Roman" w:hAnsi="Times New Roman" w:cs="Times New Roman"/>
          <w:sz w:val="28"/>
          <w:szCs w:val="28"/>
        </w:rPr>
        <w:t>The Fifth Rock Edict of Ashoka indicate release of prisoners--</w:t>
      </w:r>
      <w:r w:rsidRPr="00A93B5A">
        <w:rPr>
          <w:rFonts w:ascii="Times New Roman" w:hAnsi="Times New Roman" w:cs="Times New Roman"/>
          <w:sz w:val="28"/>
          <w:szCs w:val="28"/>
        </w:rPr>
        <w:t xml:space="preserve">particularly the young, old, disabled and the destitute—on King's birthday and on full moon days. Prisoners were also released on the acquisition of a new territory, anointment of the crown prince and birth of a son to the king. </w:t>
      </w:r>
      <w:r>
        <w:rPr>
          <w:rFonts w:ascii="Times New Roman" w:hAnsi="Times New Roman" w:cs="Times New Roman"/>
          <w:sz w:val="28"/>
          <w:szCs w:val="28"/>
        </w:rPr>
        <w:t xml:space="preserve">All these indicate that there </w:t>
      </w:r>
      <w:r w:rsidR="009239E2">
        <w:rPr>
          <w:rFonts w:ascii="Times New Roman" w:hAnsi="Times New Roman" w:cs="Times New Roman"/>
          <w:sz w:val="28"/>
          <w:szCs w:val="28"/>
        </w:rPr>
        <w:t>was</w:t>
      </w:r>
      <w:r>
        <w:rPr>
          <w:rFonts w:ascii="Times New Roman" w:hAnsi="Times New Roman" w:cs="Times New Roman"/>
          <w:sz w:val="28"/>
          <w:szCs w:val="28"/>
        </w:rPr>
        <w:t xml:space="preserve"> no permanent prison in ancient India.</w:t>
      </w:r>
      <w:r w:rsidR="005461B4">
        <w:rPr>
          <w:rStyle w:val="FootnoteReference"/>
          <w:rFonts w:ascii="Times New Roman" w:hAnsi="Times New Roman" w:cs="Times New Roman"/>
          <w:sz w:val="28"/>
          <w:szCs w:val="28"/>
        </w:rPr>
        <w:footnoteReference w:id="46"/>
      </w:r>
    </w:p>
    <w:p w14:paraId="2F3DA0E9" w14:textId="05374729" w:rsidR="005461B4" w:rsidRDefault="005461B4" w:rsidP="005F1EC3">
      <w:pPr>
        <w:spacing w:line="360" w:lineRule="auto"/>
        <w:ind w:left="14" w:right="14" w:firstLine="706"/>
        <w:jc w:val="both"/>
        <w:rPr>
          <w:rFonts w:ascii="Times New Roman" w:hAnsi="Times New Roman" w:cs="Times New Roman"/>
          <w:sz w:val="28"/>
          <w:szCs w:val="28"/>
        </w:rPr>
      </w:pPr>
      <w:r w:rsidRPr="005461B4">
        <w:rPr>
          <w:rFonts w:ascii="Times New Roman" w:hAnsi="Times New Roman" w:cs="Times New Roman"/>
          <w:sz w:val="28"/>
          <w:szCs w:val="28"/>
        </w:rPr>
        <w:t xml:space="preserve">Imprisonment was not </w:t>
      </w:r>
      <w:r w:rsidR="009239E2">
        <w:rPr>
          <w:rFonts w:ascii="Times New Roman" w:hAnsi="Times New Roman" w:cs="Times New Roman"/>
          <w:sz w:val="28"/>
          <w:szCs w:val="28"/>
        </w:rPr>
        <w:t xml:space="preserve">a rule </w:t>
      </w:r>
      <w:r w:rsidRPr="005461B4">
        <w:rPr>
          <w:rFonts w:ascii="Times New Roman" w:hAnsi="Times New Roman" w:cs="Times New Roman"/>
          <w:sz w:val="28"/>
          <w:szCs w:val="28"/>
        </w:rPr>
        <w:t>under the Moghul laws</w:t>
      </w:r>
      <w:r w:rsidR="003E73C1">
        <w:rPr>
          <w:rFonts w:ascii="Times New Roman" w:hAnsi="Times New Roman" w:cs="Times New Roman"/>
          <w:sz w:val="28"/>
          <w:szCs w:val="28"/>
        </w:rPr>
        <w:t xml:space="preserve"> either</w:t>
      </w:r>
      <w:r w:rsidR="009239E2">
        <w:rPr>
          <w:rFonts w:ascii="Times New Roman" w:hAnsi="Times New Roman" w:cs="Times New Roman"/>
          <w:sz w:val="28"/>
          <w:szCs w:val="28"/>
        </w:rPr>
        <w:t>;</w:t>
      </w:r>
      <w:r w:rsidRPr="005461B4">
        <w:rPr>
          <w:rFonts w:ascii="Times New Roman" w:hAnsi="Times New Roman" w:cs="Times New Roman"/>
          <w:sz w:val="28"/>
          <w:szCs w:val="28"/>
        </w:rPr>
        <w:t xml:space="preserve"> </w:t>
      </w:r>
      <w:r w:rsidR="009239E2">
        <w:rPr>
          <w:rFonts w:ascii="Times New Roman" w:hAnsi="Times New Roman" w:cs="Times New Roman"/>
          <w:sz w:val="28"/>
          <w:szCs w:val="28"/>
        </w:rPr>
        <w:t>i</w:t>
      </w:r>
      <w:r w:rsidRPr="005461B4">
        <w:rPr>
          <w:rFonts w:ascii="Times New Roman" w:hAnsi="Times New Roman" w:cs="Times New Roman"/>
          <w:sz w:val="28"/>
          <w:szCs w:val="28"/>
        </w:rPr>
        <w:t>t was mostly used as a means of detention of the persons under trial</w:t>
      </w:r>
      <w:r w:rsidR="009239E2">
        <w:rPr>
          <w:rFonts w:ascii="Times New Roman" w:hAnsi="Times New Roman" w:cs="Times New Roman"/>
          <w:sz w:val="28"/>
          <w:szCs w:val="28"/>
        </w:rPr>
        <w:t>.</w:t>
      </w:r>
      <w:r w:rsidRPr="005461B4">
        <w:rPr>
          <w:rFonts w:ascii="Times New Roman" w:hAnsi="Times New Roman" w:cs="Times New Roman"/>
          <w:sz w:val="28"/>
          <w:szCs w:val="28"/>
        </w:rPr>
        <w:t xml:space="preserve"> There </w:t>
      </w:r>
      <w:r w:rsidR="009239E2" w:rsidRPr="005461B4">
        <w:rPr>
          <w:rFonts w:ascii="Times New Roman" w:hAnsi="Times New Roman" w:cs="Times New Roman"/>
          <w:sz w:val="28"/>
          <w:szCs w:val="28"/>
        </w:rPr>
        <w:t>w</w:t>
      </w:r>
      <w:r w:rsidR="003E73C1">
        <w:rPr>
          <w:rFonts w:ascii="Times New Roman" w:hAnsi="Times New Roman" w:cs="Times New Roman"/>
          <w:sz w:val="28"/>
          <w:szCs w:val="28"/>
        </w:rPr>
        <w:t>ere</w:t>
      </w:r>
      <w:r w:rsidRPr="005461B4">
        <w:rPr>
          <w:rFonts w:ascii="Times New Roman" w:hAnsi="Times New Roman" w:cs="Times New Roman"/>
          <w:sz w:val="28"/>
          <w:szCs w:val="28"/>
        </w:rPr>
        <w:t xml:space="preserve"> fortress</w:t>
      </w:r>
      <w:r w:rsidRPr="005461B4">
        <w:rPr>
          <w:rFonts w:ascii="Times New Roman" w:hAnsi="Times New Roman" w:cs="Times New Roman"/>
          <w:noProof/>
          <w:sz w:val="28"/>
          <w:szCs w:val="28"/>
        </w:rPr>
        <w:drawing>
          <wp:anchor distT="0" distB="0" distL="114300" distR="114300" simplePos="0" relativeHeight="251661312" behindDoc="0" locked="0" layoutInCell="1" allowOverlap="0" wp14:anchorId="0930F96E" wp14:editId="36DDA124">
            <wp:simplePos x="0" y="0"/>
            <wp:positionH relativeFrom="page">
              <wp:posOffset>1923288</wp:posOffset>
            </wp:positionH>
            <wp:positionV relativeFrom="page">
              <wp:posOffset>8504017</wp:posOffset>
            </wp:positionV>
            <wp:extent cx="3048" cy="6096"/>
            <wp:effectExtent l="0" t="0" r="0" b="0"/>
            <wp:wrapSquare wrapText="bothSides"/>
            <wp:docPr id="21770" name="Picture 21770"/>
            <wp:cNvGraphicFramePr/>
            <a:graphic xmlns:a="http://schemas.openxmlformats.org/drawingml/2006/main">
              <a:graphicData uri="http://schemas.openxmlformats.org/drawingml/2006/picture">
                <pic:pic xmlns:pic="http://schemas.openxmlformats.org/drawingml/2006/picture">
                  <pic:nvPicPr>
                    <pic:cNvPr id="21770" name="Picture 21770"/>
                    <pic:cNvPicPr/>
                  </pic:nvPicPr>
                  <pic:blipFill>
                    <a:blip r:embed="rId8"/>
                    <a:stretch>
                      <a:fillRect/>
                    </a:stretch>
                  </pic:blipFill>
                  <pic:spPr>
                    <a:xfrm>
                      <a:off x="0" y="0"/>
                      <a:ext cx="3048" cy="6096"/>
                    </a:xfrm>
                    <a:prstGeom prst="rect">
                      <a:avLst/>
                    </a:prstGeom>
                  </pic:spPr>
                </pic:pic>
              </a:graphicData>
            </a:graphic>
          </wp:anchor>
        </w:drawing>
      </w:r>
      <w:r w:rsidRPr="005461B4">
        <w:rPr>
          <w:rFonts w:ascii="Times New Roman" w:hAnsi="Times New Roman" w:cs="Times New Roman"/>
          <w:noProof/>
          <w:sz w:val="28"/>
          <w:szCs w:val="28"/>
        </w:rPr>
        <w:drawing>
          <wp:anchor distT="0" distB="0" distL="114300" distR="114300" simplePos="0" relativeHeight="251662336" behindDoc="0" locked="0" layoutInCell="1" allowOverlap="0" wp14:anchorId="6F7BB40C" wp14:editId="77B7259E">
            <wp:simplePos x="0" y="0"/>
            <wp:positionH relativeFrom="page">
              <wp:posOffset>6589776</wp:posOffset>
            </wp:positionH>
            <wp:positionV relativeFrom="page">
              <wp:posOffset>6342961</wp:posOffset>
            </wp:positionV>
            <wp:extent cx="3048" cy="3048"/>
            <wp:effectExtent l="0" t="0" r="0" b="0"/>
            <wp:wrapSquare wrapText="bothSides"/>
            <wp:docPr id="21766" name="Picture 21766"/>
            <wp:cNvGraphicFramePr/>
            <a:graphic xmlns:a="http://schemas.openxmlformats.org/drawingml/2006/main">
              <a:graphicData uri="http://schemas.openxmlformats.org/drawingml/2006/picture">
                <pic:pic xmlns:pic="http://schemas.openxmlformats.org/drawingml/2006/picture">
                  <pic:nvPicPr>
                    <pic:cNvPr id="21766" name="Picture 21766"/>
                    <pic:cNvPicPr/>
                  </pic:nvPicPr>
                  <pic:blipFill>
                    <a:blip r:embed="rId9"/>
                    <a:stretch>
                      <a:fillRect/>
                    </a:stretch>
                  </pic:blipFill>
                  <pic:spPr>
                    <a:xfrm>
                      <a:off x="0" y="0"/>
                      <a:ext cx="3048" cy="3048"/>
                    </a:xfrm>
                    <a:prstGeom prst="rect">
                      <a:avLst/>
                    </a:prstGeom>
                  </pic:spPr>
                </pic:pic>
              </a:graphicData>
            </a:graphic>
          </wp:anchor>
        </w:drawing>
      </w:r>
      <w:r w:rsidRPr="005461B4">
        <w:rPr>
          <w:rFonts w:ascii="Times New Roman" w:hAnsi="Times New Roman" w:cs="Times New Roman"/>
          <w:noProof/>
          <w:sz w:val="28"/>
          <w:szCs w:val="28"/>
        </w:rPr>
        <w:drawing>
          <wp:anchor distT="0" distB="0" distL="114300" distR="114300" simplePos="0" relativeHeight="251663360" behindDoc="0" locked="0" layoutInCell="1" allowOverlap="0" wp14:anchorId="482B28F1" wp14:editId="3ACE79D9">
            <wp:simplePos x="0" y="0"/>
            <wp:positionH relativeFrom="page">
              <wp:posOffset>6620257</wp:posOffset>
            </wp:positionH>
            <wp:positionV relativeFrom="page">
              <wp:posOffset>6364297</wp:posOffset>
            </wp:positionV>
            <wp:extent cx="3048" cy="3048"/>
            <wp:effectExtent l="0" t="0" r="0" b="0"/>
            <wp:wrapSquare wrapText="bothSides"/>
            <wp:docPr id="21767" name="Picture 21767"/>
            <wp:cNvGraphicFramePr/>
            <a:graphic xmlns:a="http://schemas.openxmlformats.org/drawingml/2006/main">
              <a:graphicData uri="http://schemas.openxmlformats.org/drawingml/2006/picture">
                <pic:pic xmlns:pic="http://schemas.openxmlformats.org/drawingml/2006/picture">
                  <pic:nvPicPr>
                    <pic:cNvPr id="21767" name="Picture 21767"/>
                    <pic:cNvPicPr/>
                  </pic:nvPicPr>
                  <pic:blipFill>
                    <a:blip r:embed="rId9"/>
                    <a:stretch>
                      <a:fillRect/>
                    </a:stretch>
                  </pic:blipFill>
                  <pic:spPr>
                    <a:xfrm>
                      <a:off x="0" y="0"/>
                      <a:ext cx="3048" cy="3048"/>
                    </a:xfrm>
                    <a:prstGeom prst="rect">
                      <a:avLst/>
                    </a:prstGeom>
                  </pic:spPr>
                </pic:pic>
              </a:graphicData>
            </a:graphic>
          </wp:anchor>
        </w:drawing>
      </w:r>
      <w:r w:rsidRPr="005461B4">
        <w:rPr>
          <w:rFonts w:ascii="Times New Roman" w:hAnsi="Times New Roman" w:cs="Times New Roman"/>
          <w:noProof/>
          <w:sz w:val="28"/>
          <w:szCs w:val="28"/>
        </w:rPr>
        <w:drawing>
          <wp:anchor distT="0" distB="0" distL="114300" distR="114300" simplePos="0" relativeHeight="251664384" behindDoc="0" locked="0" layoutInCell="1" allowOverlap="0" wp14:anchorId="1E253A93" wp14:editId="1544CA7C">
            <wp:simplePos x="0" y="0"/>
            <wp:positionH relativeFrom="page">
              <wp:posOffset>6638544</wp:posOffset>
            </wp:positionH>
            <wp:positionV relativeFrom="page">
              <wp:posOffset>6364297</wp:posOffset>
            </wp:positionV>
            <wp:extent cx="3049" cy="3048"/>
            <wp:effectExtent l="0" t="0" r="0" b="0"/>
            <wp:wrapSquare wrapText="bothSides"/>
            <wp:docPr id="21768" name="Picture 21768"/>
            <wp:cNvGraphicFramePr/>
            <a:graphic xmlns:a="http://schemas.openxmlformats.org/drawingml/2006/main">
              <a:graphicData uri="http://schemas.openxmlformats.org/drawingml/2006/picture">
                <pic:pic xmlns:pic="http://schemas.openxmlformats.org/drawingml/2006/picture">
                  <pic:nvPicPr>
                    <pic:cNvPr id="21768" name="Picture 21768"/>
                    <pic:cNvPicPr/>
                  </pic:nvPicPr>
                  <pic:blipFill>
                    <a:blip r:embed="rId9"/>
                    <a:stretch>
                      <a:fillRect/>
                    </a:stretch>
                  </pic:blipFill>
                  <pic:spPr>
                    <a:xfrm>
                      <a:off x="0" y="0"/>
                      <a:ext cx="3049" cy="3048"/>
                    </a:xfrm>
                    <a:prstGeom prst="rect">
                      <a:avLst/>
                    </a:prstGeom>
                  </pic:spPr>
                </pic:pic>
              </a:graphicData>
            </a:graphic>
          </wp:anchor>
        </w:drawing>
      </w:r>
      <w:r w:rsidRPr="005461B4">
        <w:rPr>
          <w:rFonts w:ascii="Times New Roman" w:hAnsi="Times New Roman" w:cs="Times New Roman"/>
          <w:sz w:val="28"/>
          <w:szCs w:val="28"/>
        </w:rPr>
        <w:t xml:space="preserve">es situated in different parts of the country in which the criminals were detained pending trial and judgment. There used to be three </w:t>
      </w:r>
      <w:r w:rsidR="009239E2">
        <w:rPr>
          <w:rFonts w:ascii="Times New Roman" w:hAnsi="Times New Roman" w:cs="Times New Roman"/>
          <w:sz w:val="28"/>
          <w:szCs w:val="28"/>
        </w:rPr>
        <w:t>‘</w:t>
      </w:r>
      <w:r w:rsidRPr="005461B4">
        <w:rPr>
          <w:rFonts w:ascii="Times New Roman" w:hAnsi="Times New Roman" w:cs="Times New Roman"/>
          <w:sz w:val="28"/>
          <w:szCs w:val="28"/>
        </w:rPr>
        <w:t>noble prisons or castles' in Moghul India at Gwalior, Rathambore, and Rohtas, Criminals condemned to death were usually sent to Ranthamb</w:t>
      </w:r>
      <w:r w:rsidR="009239E2">
        <w:rPr>
          <w:rFonts w:ascii="Times New Roman" w:hAnsi="Times New Roman" w:cs="Times New Roman"/>
          <w:sz w:val="28"/>
          <w:szCs w:val="28"/>
        </w:rPr>
        <w:t>o</w:t>
      </w:r>
      <w:r w:rsidRPr="005461B4">
        <w:rPr>
          <w:rFonts w:ascii="Times New Roman" w:hAnsi="Times New Roman" w:cs="Times New Roman"/>
          <w:sz w:val="28"/>
          <w:szCs w:val="28"/>
        </w:rPr>
        <w:t>re where they met their death two months after their arrival. The Gwalior fort was reserved for the "nobles that offe</w:t>
      </w:r>
      <w:r w:rsidR="003E73C1">
        <w:rPr>
          <w:rFonts w:ascii="Times New Roman" w:hAnsi="Times New Roman" w:cs="Times New Roman"/>
          <w:sz w:val="28"/>
          <w:szCs w:val="28"/>
        </w:rPr>
        <w:t>nd.” To</w:t>
      </w:r>
      <w:r w:rsidR="005F1EC3">
        <w:rPr>
          <w:rFonts w:ascii="Times New Roman" w:hAnsi="Times New Roman" w:cs="Times New Roman"/>
          <w:sz w:val="28"/>
          <w:szCs w:val="28"/>
        </w:rPr>
        <w:t xml:space="preserve"> </w:t>
      </w:r>
      <w:r w:rsidR="003E73C1">
        <w:rPr>
          <w:rFonts w:ascii="Times New Roman" w:hAnsi="Times New Roman" w:cs="Times New Roman"/>
          <w:sz w:val="28"/>
          <w:szCs w:val="28"/>
        </w:rPr>
        <w:t>R</w:t>
      </w:r>
      <w:r w:rsidRPr="005461B4">
        <w:rPr>
          <w:rFonts w:ascii="Times New Roman" w:hAnsi="Times New Roman" w:cs="Times New Roman"/>
          <w:sz w:val="28"/>
          <w:szCs w:val="28"/>
        </w:rPr>
        <w:t xml:space="preserve">ohtas were sent those nobles who were condemned </w:t>
      </w:r>
      <w:r w:rsidR="003E73C1">
        <w:rPr>
          <w:rFonts w:ascii="Times New Roman" w:hAnsi="Times New Roman" w:cs="Times New Roman"/>
          <w:sz w:val="28"/>
          <w:szCs w:val="28"/>
        </w:rPr>
        <w:t>to punishment which were in the nature of extradition</w:t>
      </w:r>
      <w:r w:rsidRPr="005461B4">
        <w:rPr>
          <w:rFonts w:ascii="Times New Roman" w:hAnsi="Times New Roman" w:cs="Times New Roman"/>
          <w:sz w:val="28"/>
          <w:szCs w:val="28"/>
        </w:rPr>
        <w:t>, from where "very few return home". Princes of Royal Blood were often sent to this place.</w:t>
      </w:r>
      <w:r>
        <w:rPr>
          <w:rStyle w:val="FootnoteReference"/>
          <w:rFonts w:ascii="Times New Roman" w:hAnsi="Times New Roman" w:cs="Times New Roman"/>
          <w:sz w:val="28"/>
          <w:szCs w:val="28"/>
        </w:rPr>
        <w:footnoteReference w:id="47"/>
      </w:r>
    </w:p>
    <w:p w14:paraId="5C272B9B" w14:textId="74493BB7" w:rsidR="005461B4" w:rsidRPr="00EE6B20" w:rsidRDefault="005461B4" w:rsidP="005461B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Thus, it is clear that </w:t>
      </w:r>
      <w:r w:rsidRPr="00EE6B20">
        <w:rPr>
          <w:rFonts w:ascii="Times New Roman" w:hAnsi="Times New Roman" w:cs="Times New Roman"/>
          <w:noProof/>
          <w:sz w:val="28"/>
          <w:szCs w:val="28"/>
        </w:rPr>
        <w:drawing>
          <wp:anchor distT="0" distB="0" distL="114300" distR="114300" simplePos="0" relativeHeight="251666432" behindDoc="0" locked="0" layoutInCell="1" allowOverlap="0" wp14:anchorId="306B5F06" wp14:editId="22293EFA">
            <wp:simplePos x="0" y="0"/>
            <wp:positionH relativeFrom="page">
              <wp:posOffset>6397752</wp:posOffset>
            </wp:positionH>
            <wp:positionV relativeFrom="page">
              <wp:posOffset>3755179</wp:posOffset>
            </wp:positionV>
            <wp:extent cx="6096" cy="3048"/>
            <wp:effectExtent l="0" t="0" r="0" b="0"/>
            <wp:wrapSquare wrapText="bothSides"/>
            <wp:docPr id="24562" name="Picture 24562"/>
            <wp:cNvGraphicFramePr/>
            <a:graphic xmlns:a="http://schemas.openxmlformats.org/drawingml/2006/main">
              <a:graphicData uri="http://schemas.openxmlformats.org/drawingml/2006/picture">
                <pic:pic xmlns:pic="http://schemas.openxmlformats.org/drawingml/2006/picture">
                  <pic:nvPicPr>
                    <pic:cNvPr id="24562" name="Picture 24562"/>
                    <pic:cNvPicPr/>
                  </pic:nvPicPr>
                  <pic:blipFill>
                    <a:blip r:embed="rId8"/>
                    <a:stretch>
                      <a:fillRect/>
                    </a:stretch>
                  </pic:blipFill>
                  <pic:spPr>
                    <a:xfrm>
                      <a:off x="0" y="0"/>
                      <a:ext cx="6096" cy="3048"/>
                    </a:xfrm>
                    <a:prstGeom prst="rect">
                      <a:avLst/>
                    </a:prstGeom>
                  </pic:spPr>
                </pic:pic>
              </a:graphicData>
            </a:graphic>
          </wp:anchor>
        </w:drawing>
      </w:r>
      <w:r w:rsidRPr="00EE6B20">
        <w:rPr>
          <w:rFonts w:ascii="Times New Roman" w:hAnsi="Times New Roman" w:cs="Times New Roman"/>
          <w:sz w:val="28"/>
          <w:szCs w:val="28"/>
        </w:rPr>
        <w:t xml:space="preserve">there was no regular prison system in ancient or mediaeval India. Prisons mainly served the purpose of </w:t>
      </w:r>
      <w:r w:rsidRPr="00EE6B20">
        <w:rPr>
          <w:rFonts w:ascii="Times New Roman" w:hAnsi="Times New Roman" w:cs="Times New Roman"/>
          <w:sz w:val="28"/>
          <w:szCs w:val="28"/>
        </w:rPr>
        <w:lastRenderedPageBreak/>
        <w:t>detention of accused persons under trial</w:t>
      </w:r>
      <w:r w:rsidR="009239E2">
        <w:rPr>
          <w:rFonts w:ascii="Times New Roman" w:hAnsi="Times New Roman" w:cs="Times New Roman"/>
          <w:sz w:val="28"/>
          <w:szCs w:val="28"/>
        </w:rPr>
        <w:t xml:space="preserve"> or awaiting the punishment of death</w:t>
      </w:r>
      <w:r>
        <w:rPr>
          <w:rFonts w:ascii="Times New Roman" w:hAnsi="Times New Roman" w:cs="Times New Roman"/>
          <w:sz w:val="28"/>
          <w:szCs w:val="28"/>
        </w:rPr>
        <w:t>;</w:t>
      </w:r>
      <w:r w:rsidRPr="00EE6B20">
        <w:rPr>
          <w:rFonts w:ascii="Times New Roman" w:hAnsi="Times New Roman" w:cs="Times New Roman"/>
          <w:sz w:val="28"/>
          <w:szCs w:val="28"/>
        </w:rPr>
        <w:t xml:space="preserve"> </w:t>
      </w:r>
      <w:r>
        <w:rPr>
          <w:rFonts w:ascii="Times New Roman" w:hAnsi="Times New Roman" w:cs="Times New Roman"/>
          <w:sz w:val="28"/>
          <w:szCs w:val="28"/>
        </w:rPr>
        <w:t>i</w:t>
      </w:r>
      <w:r w:rsidRPr="00EE6B20">
        <w:rPr>
          <w:rFonts w:ascii="Times New Roman" w:hAnsi="Times New Roman" w:cs="Times New Roman"/>
          <w:sz w:val="28"/>
          <w:szCs w:val="28"/>
        </w:rPr>
        <w:t>mprisonment was not a form of punishment</w:t>
      </w:r>
      <w:r>
        <w:rPr>
          <w:rFonts w:ascii="Times New Roman" w:hAnsi="Times New Roman" w:cs="Times New Roman"/>
          <w:sz w:val="28"/>
          <w:szCs w:val="28"/>
        </w:rPr>
        <w:t xml:space="preserve"> at all.</w:t>
      </w:r>
    </w:p>
    <w:p w14:paraId="35DA6D33" w14:textId="77777777" w:rsidR="005F1EC3" w:rsidRDefault="005F1EC3" w:rsidP="00736897">
      <w:pPr>
        <w:spacing w:line="360" w:lineRule="auto"/>
        <w:jc w:val="center"/>
        <w:rPr>
          <w:rFonts w:ascii="Times New Roman" w:hAnsi="Times New Roman" w:cs="Times New Roman"/>
          <w:b/>
          <w:bCs/>
          <w:sz w:val="28"/>
          <w:szCs w:val="28"/>
          <w:lang w:val="en-US"/>
        </w:rPr>
      </w:pPr>
    </w:p>
    <w:p w14:paraId="7684C112" w14:textId="79E3DE77" w:rsidR="00736897" w:rsidRPr="00736897" w:rsidRDefault="00736897" w:rsidP="00736897">
      <w:pPr>
        <w:spacing w:line="360" w:lineRule="auto"/>
        <w:jc w:val="center"/>
        <w:rPr>
          <w:rFonts w:ascii="Times New Roman" w:hAnsi="Times New Roman" w:cs="Times New Roman"/>
          <w:b/>
          <w:bCs/>
          <w:sz w:val="28"/>
          <w:szCs w:val="28"/>
          <w:lang w:val="en-US"/>
        </w:rPr>
      </w:pPr>
      <w:r w:rsidRPr="00736897">
        <w:rPr>
          <w:rFonts w:ascii="Times New Roman" w:hAnsi="Times New Roman" w:cs="Times New Roman"/>
          <w:b/>
          <w:bCs/>
          <w:sz w:val="28"/>
          <w:szCs w:val="28"/>
          <w:lang w:val="en-US"/>
        </w:rPr>
        <w:t>VII</w:t>
      </w:r>
      <w:r w:rsidR="003E73C1">
        <w:rPr>
          <w:rFonts w:ascii="Times New Roman" w:hAnsi="Times New Roman" w:cs="Times New Roman"/>
          <w:b/>
          <w:bCs/>
          <w:sz w:val="28"/>
          <w:szCs w:val="28"/>
          <w:lang w:val="en-US"/>
        </w:rPr>
        <w:t>I</w:t>
      </w:r>
    </w:p>
    <w:p w14:paraId="3126300F" w14:textId="6BEF3EC7" w:rsidR="00433372" w:rsidRPr="009239E2" w:rsidRDefault="00552CAB" w:rsidP="009239E2">
      <w:pPr>
        <w:spacing w:line="360" w:lineRule="auto"/>
        <w:jc w:val="both"/>
        <w:rPr>
          <w:rFonts w:ascii="Times New Roman" w:hAnsi="Times New Roman" w:cs="Times New Roman"/>
          <w:sz w:val="28"/>
          <w:szCs w:val="30"/>
        </w:rPr>
      </w:pPr>
      <w:r w:rsidRPr="00552CAB">
        <w:rPr>
          <w:rFonts w:ascii="Times New Roman" w:hAnsi="Times New Roman" w:cs="Times New Roman"/>
          <w:sz w:val="24"/>
          <w:szCs w:val="24"/>
          <w:lang w:val="en-US"/>
        </w:rPr>
        <w:tab/>
      </w:r>
      <w:r w:rsidRPr="001A76D7">
        <w:rPr>
          <w:rFonts w:ascii="Times New Roman" w:hAnsi="Times New Roman" w:cs="Times New Roman"/>
          <w:sz w:val="28"/>
          <w:szCs w:val="28"/>
          <w:lang w:val="en-US"/>
        </w:rPr>
        <w:t xml:space="preserve">By introducing punishment of </w:t>
      </w:r>
      <w:r w:rsidRPr="001A76D7">
        <w:rPr>
          <w:rFonts w:ascii="Times New Roman" w:hAnsi="Times New Roman" w:cs="Times New Roman"/>
          <w:b/>
          <w:bCs/>
          <w:sz w:val="28"/>
          <w:szCs w:val="28"/>
          <w:lang w:val="en-US"/>
        </w:rPr>
        <w:t>incarceration for a definite period</w:t>
      </w:r>
      <w:r w:rsidRPr="001A76D7">
        <w:rPr>
          <w:rFonts w:ascii="Times New Roman" w:hAnsi="Times New Roman" w:cs="Times New Roman"/>
          <w:sz w:val="28"/>
          <w:szCs w:val="28"/>
          <w:lang w:val="en-US"/>
        </w:rPr>
        <w:t xml:space="preserve">, necessitated creation of large number of </w:t>
      </w:r>
      <w:r w:rsidR="007D6C08">
        <w:rPr>
          <w:rFonts w:ascii="Times New Roman" w:hAnsi="Times New Roman" w:cs="Times New Roman"/>
          <w:sz w:val="28"/>
          <w:szCs w:val="28"/>
          <w:lang w:val="en-US"/>
        </w:rPr>
        <w:t xml:space="preserve">prisons of </w:t>
      </w:r>
      <w:r w:rsidRPr="001A76D7">
        <w:rPr>
          <w:rFonts w:ascii="Times New Roman" w:hAnsi="Times New Roman" w:cs="Times New Roman"/>
          <w:sz w:val="28"/>
          <w:szCs w:val="28"/>
          <w:lang w:val="en-US"/>
        </w:rPr>
        <w:t>various descriptions.</w:t>
      </w:r>
      <w:r w:rsidR="009239E2">
        <w:rPr>
          <w:rFonts w:ascii="Times New Roman" w:hAnsi="Times New Roman" w:cs="Times New Roman"/>
          <w:sz w:val="28"/>
          <w:szCs w:val="28"/>
          <w:lang w:val="en-US"/>
        </w:rPr>
        <w:t xml:space="preserve"> </w:t>
      </w:r>
      <w:r w:rsidR="00433372" w:rsidRPr="009239E2">
        <w:rPr>
          <w:rFonts w:ascii="Times New Roman" w:hAnsi="Times New Roman" w:cs="Times New Roman"/>
          <w:sz w:val="28"/>
          <w:szCs w:val="30"/>
        </w:rPr>
        <w:t>The Indian Penal Code and the Criminal Procedure Code were enacted in 1859 and 1860 respectively</w:t>
      </w:r>
      <w:r w:rsidR="00433372" w:rsidRPr="00433372">
        <w:rPr>
          <w:rFonts w:ascii="Times New Roman" w:hAnsi="Times New Roman" w:cs="Times New Roman"/>
          <w:sz w:val="28"/>
          <w:szCs w:val="30"/>
        </w:rPr>
        <w:t>. The Indian Penal Code defined each and every offence and prescribed punishment</w:t>
      </w:r>
      <w:r w:rsidR="009239E2">
        <w:rPr>
          <w:rFonts w:ascii="Times New Roman" w:hAnsi="Times New Roman" w:cs="Times New Roman"/>
          <w:sz w:val="28"/>
          <w:szCs w:val="30"/>
        </w:rPr>
        <w:t xml:space="preserve"> of incarceration for a definite period,</w:t>
      </w:r>
      <w:r w:rsidR="00433372" w:rsidRPr="00433372">
        <w:rPr>
          <w:rFonts w:ascii="Times New Roman" w:hAnsi="Times New Roman" w:cs="Times New Roman"/>
          <w:sz w:val="28"/>
          <w:szCs w:val="30"/>
        </w:rPr>
        <w:t xml:space="preserve"> while the Criminal Procedure Code laid down the procedure for investigation of crime and prosecution of the criminals. </w:t>
      </w:r>
      <w:r w:rsidR="00433372" w:rsidRPr="009239E2">
        <w:rPr>
          <w:rFonts w:ascii="Times New Roman" w:hAnsi="Times New Roman" w:cs="Times New Roman"/>
          <w:sz w:val="28"/>
          <w:szCs w:val="30"/>
        </w:rPr>
        <w:t>The Penal Code prescribed imprisonment of various forms and duration as the punishment for most of the offences.</w:t>
      </w:r>
      <w:r w:rsidR="009239E2">
        <w:rPr>
          <w:rFonts w:ascii="Times New Roman" w:hAnsi="Times New Roman" w:cs="Times New Roman"/>
          <w:sz w:val="28"/>
          <w:szCs w:val="30"/>
        </w:rPr>
        <w:t xml:space="preserve"> </w:t>
      </w:r>
      <w:r w:rsidR="00104047">
        <w:rPr>
          <w:rFonts w:ascii="Times New Roman" w:hAnsi="Times New Roman" w:cs="Times New Roman"/>
          <w:sz w:val="28"/>
          <w:szCs w:val="30"/>
        </w:rPr>
        <w:t>Even in England there were no such statutes, while in India it was found that such enactments were very convenient and necessary in order to protect the interests of the company.</w:t>
      </w:r>
      <w:r w:rsidR="00433372" w:rsidRPr="009239E2">
        <w:rPr>
          <w:rFonts w:ascii="Times New Roman" w:hAnsi="Times New Roman" w:cs="Times New Roman"/>
          <w:sz w:val="28"/>
          <w:szCs w:val="30"/>
        </w:rPr>
        <w:t xml:space="preserve"> </w:t>
      </w:r>
    </w:p>
    <w:p w14:paraId="166C9DEA" w14:textId="337D5517" w:rsidR="009239E2" w:rsidRPr="00A93B5A" w:rsidRDefault="009239E2" w:rsidP="009239E2">
      <w:pPr>
        <w:spacing w:after="316" w:line="360" w:lineRule="auto"/>
        <w:ind w:right="14" w:firstLine="720"/>
        <w:jc w:val="both"/>
        <w:rPr>
          <w:rFonts w:ascii="Times New Roman" w:hAnsi="Times New Roman" w:cs="Times New Roman"/>
          <w:sz w:val="28"/>
          <w:szCs w:val="28"/>
        </w:rPr>
      </w:pPr>
      <w:bookmarkStart w:id="0" w:name="_Hlk42074382"/>
      <w:r w:rsidRPr="00A93B5A">
        <w:rPr>
          <w:rFonts w:ascii="Times New Roman" w:hAnsi="Times New Roman" w:cs="Times New Roman"/>
          <w:sz w:val="28"/>
          <w:szCs w:val="28"/>
        </w:rPr>
        <w:t>Under the East India Company Rule, there were 143 civil jails, 75 criminal jails and 68 mixed jails with a population of 75,100 prisoners. Out of them, 65,700 were engaged in the construction of roads. The prisoners were treated as slave labourers and there was no attempt at improving their living conditions and health and hygiene.</w:t>
      </w:r>
      <w:r w:rsidR="00104047">
        <w:rPr>
          <w:rStyle w:val="FootnoteReference"/>
          <w:rFonts w:ascii="Times New Roman" w:hAnsi="Times New Roman" w:cs="Times New Roman"/>
          <w:sz w:val="28"/>
          <w:szCs w:val="28"/>
        </w:rPr>
        <w:footnoteReference w:id="48"/>
      </w:r>
      <w:r w:rsidRPr="00A93B5A">
        <w:rPr>
          <w:rFonts w:ascii="Times New Roman" w:hAnsi="Times New Roman" w:cs="Times New Roman"/>
          <w:sz w:val="28"/>
          <w:szCs w:val="28"/>
        </w:rPr>
        <w:t xml:space="preserve"> </w:t>
      </w:r>
      <w:r w:rsidRPr="00A93B5A">
        <w:rPr>
          <w:rFonts w:ascii="Times New Roman" w:hAnsi="Times New Roman" w:cs="Times New Roman"/>
          <w:sz w:val="28"/>
          <w:szCs w:val="28"/>
        </w:rPr>
        <w:lastRenderedPageBreak/>
        <w:t>The Directors of the Company were unwilling to spend money on the jails</w:t>
      </w:r>
      <w:r>
        <w:rPr>
          <w:rFonts w:ascii="Times New Roman" w:hAnsi="Times New Roman" w:cs="Times New Roman"/>
          <w:sz w:val="28"/>
          <w:szCs w:val="28"/>
        </w:rPr>
        <w:t>, which according to them was a waste of resources.</w:t>
      </w:r>
      <w:r w:rsidRPr="00A93B5A">
        <w:rPr>
          <w:rFonts w:ascii="Times New Roman" w:hAnsi="Times New Roman" w:cs="Times New Roman"/>
          <w:sz w:val="28"/>
          <w:szCs w:val="28"/>
        </w:rPr>
        <w:t xml:space="preserve"> </w:t>
      </w:r>
    </w:p>
    <w:bookmarkEnd w:id="0"/>
    <w:p w14:paraId="5A52AF91" w14:textId="77777777" w:rsidR="00433372" w:rsidRDefault="00433372" w:rsidP="00A23A7E">
      <w:pPr>
        <w:spacing w:line="360" w:lineRule="auto"/>
        <w:jc w:val="both"/>
        <w:rPr>
          <w:rFonts w:ascii="Times New Roman" w:hAnsi="Times New Roman" w:cs="Times New Roman"/>
          <w:sz w:val="28"/>
          <w:szCs w:val="28"/>
          <w:lang w:val="en-US"/>
        </w:rPr>
      </w:pPr>
    </w:p>
    <w:p w14:paraId="65F41D9B" w14:textId="0C5BE32C" w:rsidR="00736897" w:rsidRPr="00736897" w:rsidRDefault="003E73C1"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IX</w:t>
      </w:r>
    </w:p>
    <w:p w14:paraId="31DACE11" w14:textId="77777777" w:rsidR="002F3529" w:rsidRDefault="00552CAB" w:rsidP="002F352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By and large these jails were </w:t>
      </w:r>
      <w:r w:rsidRPr="001A76D7">
        <w:rPr>
          <w:rFonts w:ascii="Times New Roman" w:hAnsi="Times New Roman" w:cs="Times New Roman"/>
          <w:b/>
          <w:bCs/>
          <w:sz w:val="28"/>
          <w:szCs w:val="28"/>
          <w:lang w:val="en-US"/>
        </w:rPr>
        <w:t xml:space="preserve">just like </w:t>
      </w:r>
      <w:r w:rsidR="000667FF" w:rsidRPr="001A76D7">
        <w:rPr>
          <w:rFonts w:ascii="Times New Roman" w:hAnsi="Times New Roman" w:cs="Times New Roman"/>
          <w:b/>
          <w:bCs/>
          <w:sz w:val="28"/>
          <w:szCs w:val="28"/>
          <w:lang w:val="en-US"/>
        </w:rPr>
        <w:t>dungeons</w:t>
      </w:r>
      <w:r w:rsidR="000667FF">
        <w:rPr>
          <w:rFonts w:ascii="Times New Roman" w:hAnsi="Times New Roman" w:cs="Times New Roman"/>
          <w:sz w:val="28"/>
          <w:szCs w:val="28"/>
          <w:lang w:val="en-US"/>
        </w:rPr>
        <w:t>, but later under pressure from London, some regularities were found to have been added, which required certain element of control over the unbridled exercise of power by the company bahadur. The conditions of these jails were so miserable that it reflected the mind-set of the company that it is a waste of spending money and materials for the welfare of these miserable, and a drain on the financial resources.</w:t>
      </w:r>
    </w:p>
    <w:p w14:paraId="6FD6175A" w14:textId="36F06FAD" w:rsidR="0092499A" w:rsidRPr="002F3529" w:rsidRDefault="002F3529" w:rsidP="002F3529">
      <w:pPr>
        <w:spacing w:line="360" w:lineRule="auto"/>
        <w:ind w:firstLine="720"/>
        <w:jc w:val="both"/>
        <w:rPr>
          <w:rFonts w:ascii="Times New Roman" w:hAnsi="Times New Roman" w:cs="Times New Roman"/>
          <w:sz w:val="28"/>
          <w:szCs w:val="28"/>
          <w:lang w:val="en-US"/>
        </w:rPr>
      </w:pPr>
      <w:r>
        <w:rPr>
          <w:rFonts w:ascii="Times New Roman" w:eastAsia="Times New Roman" w:hAnsi="Times New Roman" w:cs="Times New Roman"/>
          <w:sz w:val="28"/>
          <w:szCs w:val="28"/>
        </w:rPr>
        <w:t xml:space="preserve">After spending considerable number of days in these prisons both </w:t>
      </w:r>
      <w:r w:rsidR="0092499A" w:rsidRPr="0092499A">
        <w:rPr>
          <w:rFonts w:ascii="Times New Roman" w:eastAsia="Times New Roman" w:hAnsi="Times New Roman" w:cs="Times New Roman"/>
          <w:sz w:val="28"/>
          <w:szCs w:val="28"/>
        </w:rPr>
        <w:t xml:space="preserve">Mahatma Gandhi and Pandit Nehru, </w:t>
      </w:r>
      <w:r>
        <w:rPr>
          <w:rFonts w:ascii="Times New Roman" w:eastAsia="Times New Roman" w:hAnsi="Times New Roman" w:cs="Times New Roman"/>
          <w:sz w:val="28"/>
          <w:szCs w:val="28"/>
        </w:rPr>
        <w:t>made various suggestions to improve the conditions of jail.</w:t>
      </w:r>
      <w:r w:rsidR="0092499A" w:rsidRPr="0092499A">
        <w:rPr>
          <w:rFonts w:ascii="Times New Roman" w:eastAsia="Times New Roman" w:hAnsi="Times New Roman" w:cs="Times New Roman"/>
          <w:sz w:val="28"/>
          <w:szCs w:val="28"/>
        </w:rPr>
        <w:t xml:space="preserve"> Quoting Lord Lytton on the subject of prisons Mahatma Gandhi wrote in the 'Young India' </w:t>
      </w:r>
      <w:r w:rsidR="003E73C1">
        <w:rPr>
          <w:rFonts w:ascii="Times New Roman" w:eastAsia="Times New Roman" w:hAnsi="Times New Roman" w:cs="Times New Roman"/>
          <w:sz w:val="28"/>
          <w:szCs w:val="28"/>
        </w:rPr>
        <w:t>(</w:t>
      </w:r>
      <w:r w:rsidR="0092499A" w:rsidRPr="0092499A">
        <w:rPr>
          <w:rFonts w:ascii="Times New Roman" w:eastAsia="Times New Roman" w:hAnsi="Times New Roman" w:cs="Times New Roman"/>
          <w:sz w:val="28"/>
          <w:szCs w:val="28"/>
        </w:rPr>
        <w:t>of 18-2-26 at page 67</w:t>
      </w:r>
      <w:r w:rsidR="003E73C1">
        <w:rPr>
          <w:rFonts w:ascii="Times New Roman" w:eastAsia="Times New Roman" w:hAnsi="Times New Roman" w:cs="Times New Roman"/>
          <w:sz w:val="28"/>
          <w:szCs w:val="28"/>
        </w:rPr>
        <w:t>)</w:t>
      </w:r>
      <w:r w:rsidR="0092499A" w:rsidRPr="0092499A">
        <w:rPr>
          <w:rFonts w:ascii="Times New Roman" w:eastAsia="Times New Roman" w:hAnsi="Times New Roman" w:cs="Times New Roman"/>
          <w:sz w:val="28"/>
          <w:szCs w:val="28"/>
        </w:rPr>
        <w:t>:</w:t>
      </w:r>
    </w:p>
    <w:p w14:paraId="034AC817" w14:textId="6F481DDD" w:rsidR="0092499A" w:rsidRPr="0092499A" w:rsidRDefault="0092499A" w:rsidP="002F3529">
      <w:pPr>
        <w:spacing w:line="360" w:lineRule="auto"/>
        <w:ind w:left="1440" w:right="250" w:firstLine="557"/>
        <w:jc w:val="both"/>
        <w:rPr>
          <w:rFonts w:ascii="Times New Roman" w:hAnsi="Times New Roman" w:cs="Times New Roman"/>
          <w:sz w:val="28"/>
          <w:szCs w:val="28"/>
        </w:rPr>
      </w:pPr>
      <w:r w:rsidRPr="0092499A">
        <w:rPr>
          <w:rFonts w:ascii="Times New Roman" w:eastAsia="Times New Roman" w:hAnsi="Times New Roman" w:cs="Times New Roman"/>
          <w:sz w:val="28"/>
          <w:szCs w:val="28"/>
        </w:rPr>
        <w:t>"Lord Lytton in recently speaking about jails to the Rotarians of Calcutta said that just as we send our sick in  body to hospitals a</w:t>
      </w:r>
      <w:r w:rsidR="002F3529">
        <w:rPr>
          <w:rFonts w:ascii="Times New Roman" w:eastAsia="Times New Roman" w:hAnsi="Times New Roman" w:cs="Times New Roman"/>
          <w:sz w:val="28"/>
          <w:szCs w:val="28"/>
        </w:rPr>
        <w:t>nd</w:t>
      </w:r>
      <w:r w:rsidRPr="0092499A">
        <w:rPr>
          <w:rFonts w:ascii="Times New Roman" w:eastAsia="Times New Roman" w:hAnsi="Times New Roman" w:cs="Times New Roman"/>
          <w:sz w:val="28"/>
          <w:szCs w:val="28"/>
        </w:rPr>
        <w:t xml:space="preserve"> not to jails, so must we provide moral doctors and moral hospitals for the sick in mind, i.e., criminals….”</w:t>
      </w:r>
      <w:r>
        <w:rPr>
          <w:rStyle w:val="FootnoteReference"/>
          <w:rFonts w:ascii="Times New Roman" w:eastAsia="Times New Roman" w:hAnsi="Times New Roman" w:cs="Times New Roman"/>
          <w:sz w:val="28"/>
          <w:szCs w:val="28"/>
        </w:rPr>
        <w:footnoteReference w:id="49"/>
      </w:r>
    </w:p>
    <w:p w14:paraId="66EADF83" w14:textId="4E32703A" w:rsidR="0092499A" w:rsidRPr="0092499A" w:rsidRDefault="0092499A" w:rsidP="002F3529">
      <w:pPr>
        <w:spacing w:line="360" w:lineRule="auto"/>
        <w:ind w:left="14" w:right="14" w:firstLine="706"/>
        <w:jc w:val="both"/>
        <w:rPr>
          <w:rFonts w:ascii="Times New Roman" w:hAnsi="Times New Roman" w:cs="Times New Roman"/>
          <w:sz w:val="28"/>
          <w:szCs w:val="28"/>
        </w:rPr>
      </w:pPr>
      <w:r w:rsidRPr="0092499A">
        <w:rPr>
          <w:rFonts w:ascii="Times New Roman" w:eastAsia="Times New Roman" w:hAnsi="Times New Roman" w:cs="Times New Roman"/>
          <w:sz w:val="28"/>
          <w:szCs w:val="28"/>
        </w:rPr>
        <w:t xml:space="preserve">Commenting </w:t>
      </w:r>
      <w:r w:rsidR="003E73C1">
        <w:rPr>
          <w:rFonts w:ascii="Times New Roman" w:eastAsia="Times New Roman" w:hAnsi="Times New Roman" w:cs="Times New Roman"/>
          <w:sz w:val="28"/>
          <w:szCs w:val="28"/>
        </w:rPr>
        <w:t xml:space="preserve">further </w:t>
      </w:r>
      <w:r w:rsidRPr="0092499A">
        <w:rPr>
          <w:rFonts w:ascii="Times New Roman" w:eastAsia="Times New Roman" w:hAnsi="Times New Roman" w:cs="Times New Roman"/>
          <w:sz w:val="28"/>
          <w:szCs w:val="28"/>
        </w:rPr>
        <w:t>on this speech of Lord Lytton Mahatma Gandhi wrote:</w:t>
      </w:r>
    </w:p>
    <w:p w14:paraId="5B8D9788" w14:textId="3D72016B" w:rsidR="0092499A" w:rsidRPr="0092499A" w:rsidRDefault="0092499A" w:rsidP="0092499A">
      <w:pPr>
        <w:spacing w:after="226" w:line="360" w:lineRule="auto"/>
        <w:ind w:left="1382" w:right="14"/>
        <w:jc w:val="both"/>
        <w:rPr>
          <w:rFonts w:ascii="Times New Roman" w:hAnsi="Times New Roman" w:cs="Times New Roman"/>
          <w:sz w:val="28"/>
          <w:szCs w:val="28"/>
        </w:rPr>
      </w:pPr>
      <w:r w:rsidRPr="0092499A">
        <w:rPr>
          <w:rFonts w:ascii="Times New Roman" w:eastAsia="Times New Roman" w:hAnsi="Times New Roman" w:cs="Times New Roman"/>
          <w:sz w:val="28"/>
          <w:szCs w:val="28"/>
        </w:rPr>
        <w:lastRenderedPageBreak/>
        <w:t>“If as Lord Lytton correctly put it, the punishment must be inflicted purely for protection of society, mere detention should be enough and that too only till the detinues can be fairly presumed to have been cured of their evil habits, or securities are found for their good behaviour. There can be no difficulty about a scientific classification of prisoners, apportionment of work from an humanitarian standpoint, selection of better-class warders, abolition of the system of appointing prisoners as warders, and a host of other changes that one might easily suggest."</w:t>
      </w:r>
      <w:r>
        <w:rPr>
          <w:rStyle w:val="FootnoteReference"/>
          <w:rFonts w:ascii="Times New Roman" w:eastAsia="Times New Roman" w:hAnsi="Times New Roman" w:cs="Times New Roman"/>
          <w:sz w:val="28"/>
          <w:szCs w:val="28"/>
        </w:rPr>
        <w:footnoteReference w:id="50"/>
      </w:r>
    </w:p>
    <w:p w14:paraId="20B55952" w14:textId="3CAE8B9D" w:rsidR="0092499A" w:rsidRDefault="0092499A" w:rsidP="002F3529">
      <w:pPr>
        <w:spacing w:after="215" w:line="360" w:lineRule="auto"/>
        <w:ind w:right="211" w:firstLine="720"/>
        <w:jc w:val="both"/>
        <w:rPr>
          <w:rFonts w:ascii="Times New Roman" w:hAnsi="Times New Roman" w:cs="Times New Roman"/>
          <w:noProof/>
          <w:sz w:val="28"/>
          <w:szCs w:val="28"/>
        </w:rPr>
      </w:pPr>
      <w:r w:rsidRPr="0092499A">
        <w:rPr>
          <w:rFonts w:ascii="Times New Roman" w:eastAsia="Times New Roman" w:hAnsi="Times New Roman" w:cs="Times New Roman"/>
          <w:sz w:val="28"/>
          <w:szCs w:val="28"/>
        </w:rPr>
        <w:t>Similarly. Pandit Nehru observed in Prison Lands</w:t>
      </w:r>
      <w:r>
        <w:rPr>
          <w:rFonts w:ascii="Times New Roman" w:eastAsia="Times New Roman" w:hAnsi="Times New Roman" w:cs="Times New Roman"/>
          <w:sz w:val="28"/>
          <w:szCs w:val="28"/>
        </w:rPr>
        <w:t>:</w:t>
      </w:r>
      <w:r w:rsidRPr="0092499A">
        <w:rPr>
          <w:rFonts w:ascii="Times New Roman" w:hAnsi="Times New Roman" w:cs="Times New Roman"/>
          <w:noProof/>
          <w:sz w:val="28"/>
          <w:szCs w:val="28"/>
        </w:rPr>
        <w:t xml:space="preserve"> </w:t>
      </w:r>
    </w:p>
    <w:p w14:paraId="61FB1F4F" w14:textId="6115087B" w:rsidR="0092499A" w:rsidRPr="0092499A" w:rsidRDefault="0092499A" w:rsidP="002F3529">
      <w:pPr>
        <w:spacing w:after="215" w:line="360" w:lineRule="auto"/>
        <w:ind w:left="720" w:right="211" w:firstLine="720"/>
        <w:jc w:val="both"/>
        <w:rPr>
          <w:rFonts w:ascii="Times New Roman" w:hAnsi="Times New Roman" w:cs="Times New Roman"/>
          <w:sz w:val="28"/>
          <w:szCs w:val="28"/>
        </w:rPr>
      </w:pPr>
      <w:r w:rsidRPr="0092499A">
        <w:rPr>
          <w:rFonts w:ascii="Times New Roman" w:hAnsi="Times New Roman" w:cs="Times New Roman"/>
          <w:noProof/>
          <w:sz w:val="28"/>
          <w:szCs w:val="28"/>
        </w:rPr>
        <w:drawing>
          <wp:anchor distT="0" distB="0" distL="114300" distR="114300" simplePos="0" relativeHeight="251670528" behindDoc="0" locked="0" layoutInCell="1" allowOverlap="0" wp14:anchorId="16AE941D" wp14:editId="4274CB84">
            <wp:simplePos x="0" y="0"/>
            <wp:positionH relativeFrom="column">
              <wp:posOffset>371655</wp:posOffset>
            </wp:positionH>
            <wp:positionV relativeFrom="paragraph">
              <wp:posOffset>448732</wp:posOffset>
            </wp:positionV>
            <wp:extent cx="18279" cy="1219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5070" name="Picture 215070"/>
                    <pic:cNvPicPr/>
                  </pic:nvPicPr>
                  <pic:blipFill>
                    <a:blip r:embed="rId10"/>
                    <a:stretch>
                      <a:fillRect/>
                    </a:stretch>
                  </pic:blipFill>
                  <pic:spPr>
                    <a:xfrm>
                      <a:off x="0" y="0"/>
                      <a:ext cx="18279" cy="12193"/>
                    </a:xfrm>
                    <a:prstGeom prst="rect">
                      <a:avLst/>
                    </a:prstGeom>
                  </pic:spPr>
                </pic:pic>
              </a:graphicData>
            </a:graphic>
          </wp:anchor>
        </w:drawing>
      </w:r>
      <w:r w:rsidRPr="0092499A">
        <w:rPr>
          <w:rFonts w:ascii="Times New Roman" w:eastAsia="Times New Roman" w:hAnsi="Times New Roman" w:cs="Times New Roman"/>
          <w:sz w:val="28"/>
          <w:szCs w:val="28"/>
        </w:rPr>
        <w:t>“Any reform must be based on the idea that a prisoner is not punished but reformed and made into a good citizen. If this object is once accepted, it would result in a complete overhauling of the prison system. At present few prison officials have even heard of such a notion.</w:t>
      </w:r>
      <w:r>
        <w:rPr>
          <w:rStyle w:val="FootnoteReference"/>
          <w:rFonts w:ascii="Times New Roman" w:eastAsia="Times New Roman" w:hAnsi="Times New Roman" w:cs="Times New Roman"/>
          <w:sz w:val="28"/>
          <w:szCs w:val="28"/>
        </w:rPr>
        <w:footnoteReference w:id="51"/>
      </w:r>
      <w:r w:rsidRPr="0092499A">
        <w:rPr>
          <w:rFonts w:ascii="Times New Roman" w:eastAsia="Times New Roman" w:hAnsi="Times New Roman" w:cs="Times New Roman"/>
          <w:sz w:val="28"/>
          <w:szCs w:val="28"/>
        </w:rPr>
        <w:t xml:space="preserve"> </w:t>
      </w:r>
      <w:r w:rsidRPr="0092499A">
        <w:rPr>
          <w:rFonts w:ascii="Times New Roman" w:hAnsi="Times New Roman" w:cs="Times New Roman"/>
          <w:sz w:val="28"/>
          <w:szCs w:val="28"/>
        </w:rPr>
        <w:t xml:space="preserve">   </w:t>
      </w:r>
    </w:p>
    <w:p w14:paraId="79ED10E8" w14:textId="46C387C3" w:rsidR="0092499A" w:rsidRPr="003A7083" w:rsidRDefault="0092499A" w:rsidP="0092499A">
      <w:pPr>
        <w:spacing w:after="576" w:line="360" w:lineRule="auto"/>
        <w:ind w:left="86" w:right="14" w:firstLine="701"/>
        <w:jc w:val="both"/>
        <w:rPr>
          <w:rFonts w:ascii="Times New Roman" w:hAnsi="Times New Roman" w:cs="Times New Roman"/>
          <w:b/>
          <w:bCs/>
          <w:sz w:val="28"/>
          <w:szCs w:val="28"/>
        </w:rPr>
      </w:pPr>
      <w:r w:rsidRPr="0092499A">
        <w:rPr>
          <w:rFonts w:ascii="Times New Roman" w:hAnsi="Times New Roman" w:cs="Times New Roman"/>
          <w:sz w:val="28"/>
          <w:szCs w:val="28"/>
        </w:rPr>
        <w:t>There is perhaps no stronger sentiment expressed anywhere on the question of prison reforms</w:t>
      </w:r>
      <w:r w:rsidR="003E73C1">
        <w:rPr>
          <w:rFonts w:ascii="Times New Roman" w:hAnsi="Times New Roman" w:cs="Times New Roman"/>
          <w:sz w:val="28"/>
          <w:szCs w:val="28"/>
        </w:rPr>
        <w:t xml:space="preserve"> then</w:t>
      </w:r>
      <w:r w:rsidRPr="0092499A">
        <w:rPr>
          <w:rFonts w:ascii="Times New Roman" w:hAnsi="Times New Roman" w:cs="Times New Roman"/>
          <w:sz w:val="28"/>
          <w:szCs w:val="28"/>
        </w:rPr>
        <w:t xml:space="preserve">. Pandit Nehru did not think that the reforms required great expenditure and the State cannot afford them. On the other hand, he wanted the </w:t>
      </w:r>
      <w:r w:rsidRPr="003A7083">
        <w:rPr>
          <w:rFonts w:ascii="Times New Roman" w:hAnsi="Times New Roman" w:cs="Times New Roman"/>
          <w:b/>
          <w:bCs/>
          <w:sz w:val="28"/>
          <w:szCs w:val="28"/>
        </w:rPr>
        <w:t xml:space="preserve">jails to be converted </w:t>
      </w:r>
      <w:r w:rsidR="003E73C1" w:rsidRPr="003A7083">
        <w:rPr>
          <w:rFonts w:ascii="Times New Roman" w:hAnsi="Times New Roman" w:cs="Times New Roman"/>
          <w:b/>
          <w:bCs/>
          <w:sz w:val="28"/>
          <w:szCs w:val="28"/>
        </w:rPr>
        <w:t>in</w:t>
      </w:r>
      <w:r w:rsidRPr="003A7083">
        <w:rPr>
          <w:rFonts w:ascii="Times New Roman" w:hAnsi="Times New Roman" w:cs="Times New Roman"/>
          <w:b/>
          <w:bCs/>
          <w:sz w:val="28"/>
          <w:szCs w:val="28"/>
        </w:rPr>
        <w:t>to centres of profit.</w:t>
      </w:r>
    </w:p>
    <w:p w14:paraId="4DCECBC2" w14:textId="77777777" w:rsidR="005F1EC3" w:rsidRDefault="005F1EC3" w:rsidP="00736897">
      <w:pPr>
        <w:spacing w:line="360" w:lineRule="auto"/>
        <w:jc w:val="center"/>
        <w:rPr>
          <w:rFonts w:ascii="Times New Roman" w:hAnsi="Times New Roman" w:cs="Times New Roman"/>
          <w:b/>
          <w:bCs/>
          <w:sz w:val="28"/>
          <w:szCs w:val="28"/>
          <w:lang w:val="en-US"/>
        </w:rPr>
      </w:pPr>
    </w:p>
    <w:p w14:paraId="69842083" w14:textId="77777777" w:rsidR="005F1EC3" w:rsidRDefault="005F1EC3" w:rsidP="00736897">
      <w:pPr>
        <w:spacing w:line="360" w:lineRule="auto"/>
        <w:jc w:val="center"/>
        <w:rPr>
          <w:rFonts w:ascii="Times New Roman" w:hAnsi="Times New Roman" w:cs="Times New Roman"/>
          <w:b/>
          <w:bCs/>
          <w:sz w:val="28"/>
          <w:szCs w:val="28"/>
          <w:lang w:val="en-US"/>
        </w:rPr>
      </w:pPr>
    </w:p>
    <w:p w14:paraId="6BE06759" w14:textId="116BA420" w:rsidR="00605533" w:rsidRPr="00736897" w:rsidRDefault="00736897" w:rsidP="00736897">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X</w:t>
      </w:r>
    </w:p>
    <w:p w14:paraId="5B6A3752" w14:textId="091B2DCC" w:rsidR="00552CAB" w:rsidRDefault="000667FF" w:rsidP="00A23A7E">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Every attempt to reform this still-born criminal law system introduced, </w:t>
      </w:r>
      <w:r w:rsidRPr="001A76D7">
        <w:rPr>
          <w:rFonts w:ascii="Times New Roman" w:hAnsi="Times New Roman" w:cs="Times New Roman"/>
          <w:b/>
          <w:bCs/>
          <w:sz w:val="28"/>
          <w:szCs w:val="28"/>
          <w:lang w:val="en-US"/>
        </w:rPr>
        <w:t>even after Independence</w:t>
      </w:r>
      <w:r>
        <w:rPr>
          <w:rFonts w:ascii="Times New Roman" w:hAnsi="Times New Roman" w:cs="Times New Roman"/>
          <w:sz w:val="28"/>
          <w:szCs w:val="28"/>
          <w:lang w:val="en-US"/>
        </w:rPr>
        <w:t xml:space="preserve">, it goes without saying that they all are </w:t>
      </w:r>
      <w:r w:rsidR="003E73C1">
        <w:rPr>
          <w:rFonts w:ascii="Times New Roman" w:hAnsi="Times New Roman" w:cs="Times New Roman"/>
          <w:sz w:val="28"/>
          <w:szCs w:val="28"/>
          <w:lang w:val="en-US"/>
        </w:rPr>
        <w:t>gone as futile exercises</w:t>
      </w:r>
      <w:r>
        <w:rPr>
          <w:rFonts w:ascii="Times New Roman" w:hAnsi="Times New Roman" w:cs="Times New Roman"/>
          <w:sz w:val="28"/>
          <w:szCs w:val="28"/>
          <w:lang w:val="en-US"/>
        </w:rPr>
        <w:t xml:space="preserve">. The struggle that is going on to get better living conditions to these wretched ones, without looking into the basic flaw in the </w:t>
      </w:r>
      <w:r w:rsidR="001A76D7">
        <w:rPr>
          <w:rFonts w:ascii="Times New Roman" w:hAnsi="Times New Roman" w:cs="Times New Roman"/>
          <w:sz w:val="28"/>
          <w:szCs w:val="28"/>
          <w:lang w:val="en-US"/>
        </w:rPr>
        <w:t>venture, and without searching whether there are any alternative to these ill-grafted evils, are not going to be fructified.</w:t>
      </w:r>
      <w:r>
        <w:rPr>
          <w:rFonts w:ascii="Times New Roman" w:hAnsi="Times New Roman" w:cs="Times New Roman"/>
          <w:sz w:val="28"/>
          <w:szCs w:val="28"/>
          <w:lang w:val="en-US"/>
        </w:rPr>
        <w:t xml:space="preserve">    </w:t>
      </w:r>
    </w:p>
    <w:p w14:paraId="0B306B31" w14:textId="020F2BFA" w:rsidR="00074D3D" w:rsidRPr="00FE1348" w:rsidRDefault="00733599" w:rsidP="00733599">
      <w:pPr>
        <w:spacing w:after="298" w:line="360" w:lineRule="auto"/>
        <w:ind w:right="347"/>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ab/>
      </w:r>
      <w:r w:rsidRPr="00733599">
        <w:rPr>
          <w:rFonts w:ascii="Times New Roman" w:eastAsia="Times New Roman" w:hAnsi="Times New Roman" w:cs="Times New Roman"/>
          <w:bCs/>
          <w:iCs/>
          <w:sz w:val="28"/>
          <w:szCs w:val="28"/>
        </w:rPr>
        <w:t xml:space="preserve">Yet the </w:t>
      </w:r>
      <w:r>
        <w:rPr>
          <w:rFonts w:ascii="Times New Roman" w:eastAsia="Times New Roman" w:hAnsi="Times New Roman" w:cs="Times New Roman"/>
          <w:bCs/>
          <w:iCs/>
          <w:sz w:val="28"/>
          <w:szCs w:val="28"/>
        </w:rPr>
        <w:t xml:space="preserve">Free India did make every effort to improve the system; </w:t>
      </w:r>
      <w:r w:rsidR="003E73C1">
        <w:rPr>
          <w:rFonts w:ascii="Times New Roman" w:eastAsia="Times New Roman" w:hAnsi="Times New Roman" w:cs="Times New Roman"/>
          <w:bCs/>
          <w:iCs/>
          <w:sz w:val="28"/>
          <w:szCs w:val="28"/>
        </w:rPr>
        <w:t>i</w:t>
      </w:r>
      <w:r>
        <w:rPr>
          <w:rFonts w:ascii="Times New Roman" w:eastAsia="Times New Roman" w:hAnsi="Times New Roman" w:cs="Times New Roman"/>
          <w:bCs/>
          <w:iCs/>
          <w:sz w:val="28"/>
          <w:szCs w:val="28"/>
        </w:rPr>
        <w:t>t appointed a</w:t>
      </w:r>
      <w:r w:rsidR="00074D3D" w:rsidRPr="00733599">
        <w:rPr>
          <w:rFonts w:ascii="Times New Roman" w:eastAsia="Times New Roman" w:hAnsi="Times New Roman" w:cs="Times New Roman"/>
          <w:bCs/>
          <w:iCs/>
          <w:sz w:val="28"/>
          <w:szCs w:val="28"/>
        </w:rPr>
        <w:t xml:space="preserve"> Review Committees </w:t>
      </w:r>
      <w:r>
        <w:rPr>
          <w:rFonts w:ascii="Times New Roman" w:eastAsia="Times New Roman" w:hAnsi="Times New Roman" w:cs="Times New Roman"/>
          <w:bCs/>
          <w:iCs/>
          <w:sz w:val="28"/>
          <w:szCs w:val="28"/>
        </w:rPr>
        <w:t xml:space="preserve">to find remedies on the problems of ever rising number of </w:t>
      </w:r>
      <w:r w:rsidR="00074D3D" w:rsidRPr="00733599">
        <w:rPr>
          <w:rFonts w:ascii="Times New Roman" w:eastAsia="Times New Roman" w:hAnsi="Times New Roman" w:cs="Times New Roman"/>
          <w:bCs/>
          <w:iCs/>
          <w:sz w:val="28"/>
          <w:szCs w:val="28"/>
        </w:rPr>
        <w:t>undertrial prisoners</w:t>
      </w:r>
      <w:r>
        <w:rPr>
          <w:rFonts w:ascii="Times New Roman" w:eastAsia="Times New Roman" w:hAnsi="Times New Roman" w:cs="Times New Roman"/>
          <w:bCs/>
          <w:iCs/>
          <w:sz w:val="28"/>
          <w:szCs w:val="28"/>
        </w:rPr>
        <w:t xml:space="preserve"> who were crowding the prisons. There were concerted efforts both by the Government and the judiciary to get the deserving one</w:t>
      </w:r>
      <w:r w:rsidR="003E73C1">
        <w:rPr>
          <w:rFonts w:ascii="Times New Roman" w:eastAsia="Times New Roman" w:hAnsi="Times New Roman" w:cs="Times New Roman"/>
          <w:bCs/>
          <w:iCs/>
          <w:sz w:val="28"/>
          <w:szCs w:val="28"/>
        </w:rPr>
        <w:t>s</w:t>
      </w:r>
      <w:r>
        <w:rPr>
          <w:rFonts w:ascii="Times New Roman" w:eastAsia="Times New Roman" w:hAnsi="Times New Roman" w:cs="Times New Roman"/>
          <w:bCs/>
          <w:iCs/>
          <w:sz w:val="28"/>
          <w:szCs w:val="28"/>
        </w:rPr>
        <w:t xml:space="preserve"> get out of the jails on bail; they also </w:t>
      </w:r>
      <w:r w:rsidR="003E73C1">
        <w:rPr>
          <w:rFonts w:ascii="Times New Roman" w:eastAsia="Times New Roman" w:hAnsi="Times New Roman" w:cs="Times New Roman"/>
          <w:bCs/>
          <w:iCs/>
          <w:sz w:val="28"/>
          <w:szCs w:val="28"/>
        </w:rPr>
        <w:t>made</w:t>
      </w:r>
      <w:r>
        <w:rPr>
          <w:rFonts w:ascii="Times New Roman" w:eastAsia="Times New Roman" w:hAnsi="Times New Roman" w:cs="Times New Roman"/>
          <w:bCs/>
          <w:iCs/>
          <w:sz w:val="28"/>
          <w:szCs w:val="28"/>
        </w:rPr>
        <w:t xml:space="preserve"> all efforts to improve the procedure of investigations and enquiry by imposing appropriate limitations by law.  But what they could not achieve is to render the </w:t>
      </w:r>
      <w:r w:rsidR="00074D3D" w:rsidRPr="00074D3D">
        <w:rPr>
          <w:rFonts w:ascii="Times New Roman" w:hAnsi="Times New Roman" w:cs="Times New Roman"/>
          <w:iCs/>
          <w:sz w:val="28"/>
          <w:szCs w:val="28"/>
        </w:rPr>
        <w:t xml:space="preserve">prisons </w:t>
      </w:r>
      <w:r>
        <w:rPr>
          <w:rFonts w:ascii="Times New Roman" w:hAnsi="Times New Roman" w:cs="Times New Roman"/>
          <w:iCs/>
          <w:sz w:val="28"/>
          <w:szCs w:val="28"/>
        </w:rPr>
        <w:t xml:space="preserve">to </w:t>
      </w:r>
      <w:r w:rsidR="00074D3D" w:rsidRPr="00074D3D">
        <w:rPr>
          <w:rFonts w:ascii="Times New Roman" w:hAnsi="Times New Roman" w:cs="Times New Roman"/>
          <w:iCs/>
          <w:sz w:val="28"/>
          <w:szCs w:val="28"/>
        </w:rPr>
        <w:t xml:space="preserve">form part of the </w:t>
      </w:r>
      <w:r w:rsidR="00074D3D" w:rsidRPr="00FE1348">
        <w:rPr>
          <w:rFonts w:ascii="Times New Roman" w:hAnsi="Times New Roman" w:cs="Times New Roman"/>
          <w:iCs/>
          <w:sz w:val="28"/>
          <w:szCs w:val="28"/>
        </w:rPr>
        <w:t>criminal justice system and the functioning of other branches of the system</w:t>
      </w:r>
      <w:r w:rsidRPr="00FE1348">
        <w:rPr>
          <w:rFonts w:ascii="Times New Roman" w:hAnsi="Times New Roman" w:cs="Times New Roman"/>
          <w:iCs/>
          <w:sz w:val="28"/>
          <w:szCs w:val="28"/>
        </w:rPr>
        <w:t xml:space="preserve">, such as </w:t>
      </w:r>
      <w:r w:rsidR="00074D3D" w:rsidRPr="00FE1348">
        <w:rPr>
          <w:rFonts w:ascii="Times New Roman" w:hAnsi="Times New Roman" w:cs="Times New Roman"/>
          <w:iCs/>
          <w:sz w:val="28"/>
          <w:szCs w:val="28"/>
        </w:rPr>
        <w:t>the police,  the prosecution</w:t>
      </w:r>
      <w:r w:rsidR="003E73C1">
        <w:rPr>
          <w:rFonts w:ascii="Times New Roman" w:hAnsi="Times New Roman" w:cs="Times New Roman"/>
          <w:iCs/>
          <w:sz w:val="28"/>
          <w:szCs w:val="28"/>
        </w:rPr>
        <w:t>,</w:t>
      </w:r>
      <w:r w:rsidR="00074D3D" w:rsidRPr="00FE1348">
        <w:rPr>
          <w:rFonts w:ascii="Times New Roman" w:hAnsi="Times New Roman" w:cs="Times New Roman"/>
          <w:iCs/>
          <w:sz w:val="28"/>
          <w:szCs w:val="28"/>
        </w:rPr>
        <w:t xml:space="preserve"> the judiciary </w:t>
      </w:r>
      <w:r w:rsidRPr="00FE1348">
        <w:rPr>
          <w:rFonts w:ascii="Times New Roman" w:hAnsi="Times New Roman" w:cs="Times New Roman"/>
          <w:iCs/>
          <w:sz w:val="28"/>
          <w:szCs w:val="28"/>
        </w:rPr>
        <w:t xml:space="preserve">etc., </w:t>
      </w:r>
      <w:r w:rsidR="00FE1348" w:rsidRPr="00FE1348">
        <w:rPr>
          <w:rFonts w:ascii="Times New Roman" w:hAnsi="Times New Roman" w:cs="Times New Roman"/>
          <w:iCs/>
          <w:sz w:val="28"/>
          <w:szCs w:val="28"/>
        </w:rPr>
        <w:t xml:space="preserve">function in </w:t>
      </w:r>
      <w:r w:rsidR="00074D3D" w:rsidRPr="00FE1348">
        <w:rPr>
          <w:rFonts w:ascii="Times New Roman" w:hAnsi="Times New Roman" w:cs="Times New Roman"/>
          <w:iCs/>
          <w:sz w:val="28"/>
          <w:szCs w:val="28"/>
        </w:rPr>
        <w:t xml:space="preserve">coordination </w:t>
      </w:r>
      <w:r w:rsidR="00FE1348" w:rsidRPr="00FE1348">
        <w:rPr>
          <w:rFonts w:ascii="Times New Roman" w:hAnsi="Times New Roman" w:cs="Times New Roman"/>
          <w:iCs/>
          <w:sz w:val="28"/>
          <w:szCs w:val="28"/>
        </w:rPr>
        <w:t xml:space="preserve">with each other. </w:t>
      </w:r>
      <w:r w:rsidR="00FE1348">
        <w:rPr>
          <w:rFonts w:ascii="Times New Roman" w:hAnsi="Times New Roman" w:cs="Times New Roman"/>
          <w:iCs/>
          <w:sz w:val="28"/>
          <w:szCs w:val="28"/>
        </w:rPr>
        <w:t xml:space="preserve">The result was </w:t>
      </w:r>
      <w:r w:rsidR="00FE1348" w:rsidRPr="00FE1348">
        <w:rPr>
          <w:rFonts w:ascii="Times New Roman" w:hAnsi="Times New Roman" w:cs="Times New Roman"/>
          <w:b/>
          <w:bCs/>
          <w:iCs/>
          <w:sz w:val="28"/>
          <w:szCs w:val="28"/>
        </w:rPr>
        <w:t>geometrical increase</w:t>
      </w:r>
      <w:r w:rsidR="00FE1348">
        <w:rPr>
          <w:rFonts w:ascii="Times New Roman" w:hAnsi="Times New Roman" w:cs="Times New Roman"/>
          <w:iCs/>
          <w:sz w:val="28"/>
          <w:szCs w:val="28"/>
        </w:rPr>
        <w:t xml:space="preserve"> in the number of prisons, all crowded with various types of prisoners.</w:t>
      </w:r>
    </w:p>
    <w:p w14:paraId="10C25B1F" w14:textId="1B16CCBF" w:rsidR="00625CBF" w:rsidRPr="001D3651" w:rsidRDefault="00C14DB4" w:rsidP="00191E7E">
      <w:pPr>
        <w:spacing w:line="359" w:lineRule="auto"/>
        <w:ind w:left="10" w:firstLine="710"/>
        <w:jc w:val="both"/>
        <w:rPr>
          <w:rFonts w:ascii="Times New Roman" w:hAnsi="Times New Roman" w:cs="Times New Roman"/>
          <w:sz w:val="28"/>
          <w:szCs w:val="28"/>
        </w:rPr>
      </w:pPr>
      <w:r>
        <w:rPr>
          <w:rFonts w:ascii="Times New Roman" w:hAnsi="Times New Roman" w:cs="Times New Roman"/>
          <w:sz w:val="28"/>
          <w:szCs w:val="28"/>
        </w:rPr>
        <w:t xml:space="preserve">By 2018 there were </w:t>
      </w:r>
      <w:r w:rsidR="00625CBF" w:rsidRPr="001D3651">
        <w:rPr>
          <w:rFonts w:ascii="Times New Roman" w:hAnsi="Times New Roman" w:cs="Times New Roman"/>
          <w:sz w:val="28"/>
          <w:szCs w:val="28"/>
        </w:rPr>
        <w:t>1,339 prisons in the country</w:t>
      </w:r>
      <w:r>
        <w:rPr>
          <w:rFonts w:ascii="Times New Roman" w:hAnsi="Times New Roman" w:cs="Times New Roman"/>
          <w:sz w:val="28"/>
          <w:szCs w:val="28"/>
        </w:rPr>
        <w:t xml:space="preserve">, out of which were </w:t>
      </w:r>
      <w:r w:rsidR="00625CBF" w:rsidRPr="001D3651">
        <w:rPr>
          <w:rFonts w:ascii="Times New Roman" w:hAnsi="Times New Roman" w:cs="Times New Roman"/>
          <w:sz w:val="28"/>
          <w:szCs w:val="28"/>
        </w:rPr>
        <w:t>628 Sub Jails, 404 District Jails, 144 Central Jails, 77 Open Jails, 41 Special Jails, 24 Woman Jails, 19 Borstal School and 2</w:t>
      </w:r>
      <w:r w:rsidR="003E73C1">
        <w:rPr>
          <w:rFonts w:ascii="Times New Roman" w:hAnsi="Times New Roman" w:cs="Times New Roman"/>
          <w:sz w:val="28"/>
          <w:szCs w:val="28"/>
        </w:rPr>
        <w:t>,</w:t>
      </w:r>
      <w:r w:rsidR="00625CBF" w:rsidRPr="001D3651">
        <w:rPr>
          <w:rFonts w:ascii="Times New Roman" w:hAnsi="Times New Roman" w:cs="Times New Roman"/>
          <w:sz w:val="28"/>
          <w:szCs w:val="28"/>
        </w:rPr>
        <w:t xml:space="preserve"> </w:t>
      </w:r>
      <w:r w:rsidR="00191E7E">
        <w:rPr>
          <w:rFonts w:ascii="Times New Roman" w:hAnsi="Times New Roman" w:cs="Times New Roman"/>
          <w:sz w:val="28"/>
          <w:szCs w:val="28"/>
        </w:rPr>
        <w:t>o</w:t>
      </w:r>
      <w:r w:rsidR="00625CBF" w:rsidRPr="001D3651">
        <w:rPr>
          <w:rFonts w:ascii="Times New Roman" w:hAnsi="Times New Roman" w:cs="Times New Roman"/>
          <w:sz w:val="28"/>
          <w:szCs w:val="28"/>
        </w:rPr>
        <w:t>ther than the above Jails.</w:t>
      </w:r>
      <w:r w:rsidR="007F7AA0">
        <w:rPr>
          <w:rStyle w:val="FootnoteReference"/>
          <w:rFonts w:ascii="Times New Roman" w:hAnsi="Times New Roman" w:cs="Times New Roman"/>
          <w:sz w:val="28"/>
          <w:szCs w:val="28"/>
        </w:rPr>
        <w:footnoteReference w:id="52"/>
      </w:r>
      <w:r w:rsidR="00625CBF" w:rsidRPr="001D3651">
        <w:rPr>
          <w:rFonts w:ascii="Times New Roman" w:hAnsi="Times New Roman" w:cs="Times New Roman"/>
          <w:sz w:val="28"/>
          <w:szCs w:val="28"/>
        </w:rPr>
        <w:t xml:space="preserve"> </w:t>
      </w:r>
      <w:r w:rsidR="00191E7E">
        <w:rPr>
          <w:rFonts w:ascii="Times New Roman" w:hAnsi="Times New Roman" w:cs="Times New Roman"/>
          <w:sz w:val="28"/>
          <w:szCs w:val="28"/>
        </w:rPr>
        <w:t>(</w:t>
      </w:r>
      <w:r w:rsidR="00625CBF" w:rsidRPr="001D3651">
        <w:rPr>
          <w:rFonts w:ascii="Times New Roman" w:hAnsi="Times New Roman" w:cs="Times New Roman"/>
          <w:sz w:val="28"/>
          <w:szCs w:val="28"/>
        </w:rPr>
        <w:t xml:space="preserve">Tamil Nadu </w:t>
      </w:r>
      <w:r w:rsidR="00191E7E">
        <w:rPr>
          <w:rFonts w:ascii="Times New Roman" w:hAnsi="Times New Roman" w:cs="Times New Roman"/>
          <w:sz w:val="28"/>
          <w:szCs w:val="28"/>
        </w:rPr>
        <w:t xml:space="preserve">had </w:t>
      </w:r>
      <w:r w:rsidR="00625CBF" w:rsidRPr="001D3651">
        <w:rPr>
          <w:rFonts w:ascii="Times New Roman" w:hAnsi="Times New Roman" w:cs="Times New Roman"/>
          <w:sz w:val="28"/>
          <w:szCs w:val="28"/>
        </w:rPr>
        <w:t>138</w:t>
      </w:r>
      <w:r w:rsidR="00252EB1">
        <w:rPr>
          <w:rFonts w:ascii="Times New Roman" w:hAnsi="Times New Roman" w:cs="Times New Roman"/>
          <w:sz w:val="28"/>
          <w:szCs w:val="28"/>
        </w:rPr>
        <w:t xml:space="preserve"> </w:t>
      </w:r>
      <w:r w:rsidR="00191E7E">
        <w:rPr>
          <w:rFonts w:ascii="Times New Roman" w:hAnsi="Times New Roman" w:cs="Times New Roman"/>
          <w:sz w:val="28"/>
          <w:szCs w:val="28"/>
        </w:rPr>
        <w:t xml:space="preserve">jails which included 96 </w:t>
      </w:r>
      <w:r w:rsidR="00625CBF" w:rsidRPr="001D3651">
        <w:rPr>
          <w:rFonts w:ascii="Times New Roman" w:hAnsi="Times New Roman" w:cs="Times New Roman"/>
          <w:sz w:val="28"/>
          <w:szCs w:val="28"/>
        </w:rPr>
        <w:t>Sub-</w:t>
      </w:r>
      <w:r w:rsidR="00625CBF" w:rsidRPr="001D3651">
        <w:rPr>
          <w:rFonts w:ascii="Times New Roman" w:hAnsi="Times New Roman" w:cs="Times New Roman"/>
          <w:sz w:val="28"/>
          <w:szCs w:val="28"/>
        </w:rPr>
        <w:lastRenderedPageBreak/>
        <w:t>jails</w:t>
      </w:r>
      <w:r w:rsidR="00191E7E">
        <w:rPr>
          <w:rFonts w:ascii="Times New Roman" w:hAnsi="Times New Roman" w:cs="Times New Roman"/>
          <w:sz w:val="28"/>
          <w:szCs w:val="28"/>
        </w:rPr>
        <w:t xml:space="preserve">, </w:t>
      </w:r>
      <w:r w:rsidR="00625CBF" w:rsidRPr="001D3651">
        <w:rPr>
          <w:rFonts w:ascii="Times New Roman" w:hAnsi="Times New Roman" w:cs="Times New Roman"/>
          <w:sz w:val="28"/>
          <w:szCs w:val="28"/>
        </w:rPr>
        <w:t xml:space="preserve">Rajasthan </w:t>
      </w:r>
      <w:r w:rsidR="00191E7E">
        <w:rPr>
          <w:rFonts w:ascii="Times New Roman" w:hAnsi="Times New Roman" w:cs="Times New Roman"/>
          <w:sz w:val="28"/>
          <w:szCs w:val="28"/>
        </w:rPr>
        <w:t>had</w:t>
      </w:r>
      <w:r w:rsidR="00625CBF" w:rsidRPr="001D3651">
        <w:rPr>
          <w:rFonts w:ascii="Times New Roman" w:hAnsi="Times New Roman" w:cs="Times New Roman"/>
          <w:sz w:val="28"/>
          <w:szCs w:val="28"/>
        </w:rPr>
        <w:t xml:space="preserve">130, </w:t>
      </w:r>
      <w:r w:rsidR="00191E7E">
        <w:rPr>
          <w:rFonts w:ascii="Times New Roman" w:hAnsi="Times New Roman" w:cs="Times New Roman"/>
          <w:sz w:val="28"/>
          <w:szCs w:val="28"/>
        </w:rPr>
        <w:t xml:space="preserve">and </w:t>
      </w:r>
      <w:r w:rsidR="00625CBF" w:rsidRPr="001D3651">
        <w:rPr>
          <w:rFonts w:ascii="Times New Roman" w:hAnsi="Times New Roman" w:cs="Times New Roman"/>
          <w:sz w:val="28"/>
          <w:szCs w:val="28"/>
        </w:rPr>
        <w:t>Madhya Pradesh 130</w:t>
      </w:r>
      <w:r w:rsidR="00191E7E">
        <w:rPr>
          <w:rFonts w:ascii="Times New Roman" w:hAnsi="Times New Roman" w:cs="Times New Roman"/>
          <w:sz w:val="28"/>
          <w:szCs w:val="28"/>
        </w:rPr>
        <w:t xml:space="preserve">. </w:t>
      </w:r>
      <w:r w:rsidR="00625CBF" w:rsidRPr="001D3651">
        <w:rPr>
          <w:rFonts w:ascii="Times New Roman" w:hAnsi="Times New Roman" w:cs="Times New Roman"/>
          <w:sz w:val="28"/>
          <w:szCs w:val="28"/>
        </w:rPr>
        <w:t xml:space="preserve">Delhi has the highest number of Central jails (14) in the country. </w:t>
      </w:r>
    </w:p>
    <w:p w14:paraId="3526E80A" w14:textId="0C07A0E7" w:rsidR="00625CBF" w:rsidRPr="001D3651" w:rsidRDefault="00625CBF" w:rsidP="00191E7E">
      <w:pPr>
        <w:spacing w:line="361" w:lineRule="auto"/>
        <w:ind w:left="10" w:firstLine="710"/>
        <w:jc w:val="both"/>
        <w:rPr>
          <w:rFonts w:ascii="Times New Roman" w:hAnsi="Times New Roman" w:cs="Times New Roman"/>
          <w:sz w:val="28"/>
          <w:szCs w:val="28"/>
        </w:rPr>
      </w:pPr>
      <w:r w:rsidRPr="001D3651">
        <w:rPr>
          <w:rFonts w:ascii="Times New Roman" w:hAnsi="Times New Roman" w:cs="Times New Roman"/>
          <w:sz w:val="28"/>
          <w:szCs w:val="28"/>
        </w:rPr>
        <w:t xml:space="preserve">The </w:t>
      </w:r>
      <w:r w:rsidR="00191E7E">
        <w:rPr>
          <w:rFonts w:ascii="Times New Roman" w:hAnsi="Times New Roman" w:cs="Times New Roman"/>
          <w:sz w:val="28"/>
          <w:szCs w:val="28"/>
        </w:rPr>
        <w:t>a</w:t>
      </w:r>
      <w:r w:rsidRPr="001D3651">
        <w:rPr>
          <w:rFonts w:ascii="Times New Roman" w:hAnsi="Times New Roman" w:cs="Times New Roman"/>
          <w:bCs/>
          <w:sz w:val="28"/>
          <w:szCs w:val="28"/>
        </w:rPr>
        <w:t xml:space="preserve">ctual Capacity </w:t>
      </w:r>
      <w:r w:rsidR="00191E7E">
        <w:rPr>
          <w:rFonts w:ascii="Times New Roman" w:hAnsi="Times New Roman" w:cs="Times New Roman"/>
          <w:bCs/>
          <w:sz w:val="28"/>
          <w:szCs w:val="28"/>
        </w:rPr>
        <w:t xml:space="preserve">of these </w:t>
      </w:r>
      <w:r w:rsidR="00191E7E" w:rsidRPr="001D3651">
        <w:rPr>
          <w:rFonts w:ascii="Times New Roman" w:hAnsi="Times New Roman" w:cs="Times New Roman"/>
          <w:sz w:val="28"/>
          <w:szCs w:val="28"/>
        </w:rPr>
        <w:t xml:space="preserve">1,339 prisons </w:t>
      </w:r>
      <w:r w:rsidR="00191E7E">
        <w:rPr>
          <w:rFonts w:ascii="Times New Roman" w:hAnsi="Times New Roman" w:cs="Times New Roman"/>
          <w:sz w:val="28"/>
          <w:szCs w:val="28"/>
        </w:rPr>
        <w:t xml:space="preserve">was </w:t>
      </w:r>
      <w:r w:rsidRPr="001D3651">
        <w:rPr>
          <w:rFonts w:ascii="Times New Roman" w:hAnsi="Times New Roman" w:cs="Times New Roman"/>
          <w:sz w:val="28"/>
          <w:szCs w:val="28"/>
        </w:rPr>
        <w:t>3,96,223 persons</w:t>
      </w:r>
      <w:r w:rsidR="00191E7E">
        <w:rPr>
          <w:rFonts w:ascii="Times New Roman" w:hAnsi="Times New Roman" w:cs="Times New Roman"/>
          <w:sz w:val="28"/>
          <w:szCs w:val="28"/>
        </w:rPr>
        <w:t xml:space="preserve">, while they </w:t>
      </w:r>
      <w:r w:rsidRPr="001D3651">
        <w:rPr>
          <w:rFonts w:ascii="Times New Roman" w:hAnsi="Times New Roman" w:cs="Times New Roman"/>
          <w:sz w:val="28"/>
          <w:szCs w:val="28"/>
        </w:rPr>
        <w:t>had 4,66,084 occupants</w:t>
      </w:r>
      <w:r w:rsidR="00191E7E">
        <w:rPr>
          <w:rFonts w:ascii="Times New Roman" w:hAnsi="Times New Roman" w:cs="Times New Roman"/>
          <w:sz w:val="28"/>
          <w:szCs w:val="28"/>
        </w:rPr>
        <w:t>, o</w:t>
      </w:r>
      <w:r w:rsidRPr="001D3651">
        <w:rPr>
          <w:rFonts w:ascii="Times New Roman" w:hAnsi="Times New Roman" w:cs="Times New Roman"/>
          <w:sz w:val="28"/>
          <w:szCs w:val="28"/>
        </w:rPr>
        <w:t xml:space="preserve">ut of </w:t>
      </w:r>
      <w:r w:rsidR="00191E7E">
        <w:rPr>
          <w:rFonts w:ascii="Times New Roman" w:hAnsi="Times New Roman" w:cs="Times New Roman"/>
          <w:sz w:val="28"/>
          <w:szCs w:val="28"/>
        </w:rPr>
        <w:t>which</w:t>
      </w:r>
      <w:r w:rsidRPr="001D3651">
        <w:rPr>
          <w:rFonts w:ascii="Times New Roman" w:hAnsi="Times New Roman" w:cs="Times New Roman"/>
          <w:sz w:val="28"/>
          <w:szCs w:val="28"/>
        </w:rPr>
        <w:t xml:space="preserve"> 4,46,842 were male prisoners and 19,242 </w:t>
      </w:r>
      <w:r w:rsidR="00191E7E" w:rsidRPr="001D3651">
        <w:rPr>
          <w:rFonts w:ascii="Times New Roman" w:hAnsi="Times New Roman" w:cs="Times New Roman"/>
          <w:sz w:val="28"/>
          <w:szCs w:val="28"/>
        </w:rPr>
        <w:t>females</w:t>
      </w:r>
      <w:r w:rsidRPr="001D3651">
        <w:rPr>
          <w:rFonts w:ascii="Times New Roman" w:hAnsi="Times New Roman" w:cs="Times New Roman"/>
          <w:sz w:val="28"/>
          <w:szCs w:val="28"/>
        </w:rPr>
        <w:t xml:space="preserve">. </w:t>
      </w:r>
      <w:r w:rsidR="00191E7E">
        <w:rPr>
          <w:rFonts w:ascii="Times New Roman" w:hAnsi="Times New Roman" w:cs="Times New Roman"/>
          <w:sz w:val="28"/>
          <w:szCs w:val="28"/>
        </w:rPr>
        <w:t xml:space="preserve">Out of these </w:t>
      </w:r>
      <w:r w:rsidRPr="001D3651">
        <w:rPr>
          <w:rFonts w:ascii="Times New Roman" w:hAnsi="Times New Roman" w:cs="Times New Roman"/>
          <w:sz w:val="28"/>
          <w:szCs w:val="28"/>
        </w:rPr>
        <w:t xml:space="preserve">1,732 women prisoners </w:t>
      </w:r>
      <w:r w:rsidR="00191E7E">
        <w:rPr>
          <w:rFonts w:ascii="Times New Roman" w:hAnsi="Times New Roman" w:cs="Times New Roman"/>
          <w:sz w:val="28"/>
          <w:szCs w:val="28"/>
        </w:rPr>
        <w:t>had with them</w:t>
      </w:r>
      <w:r w:rsidRPr="001D3651">
        <w:rPr>
          <w:rFonts w:ascii="Times New Roman" w:hAnsi="Times New Roman" w:cs="Times New Roman"/>
          <w:sz w:val="28"/>
          <w:szCs w:val="28"/>
        </w:rPr>
        <w:t xml:space="preserve"> 1,999 children</w:t>
      </w:r>
      <w:r w:rsidR="003E73C1">
        <w:rPr>
          <w:rFonts w:ascii="Times New Roman" w:hAnsi="Times New Roman" w:cs="Times New Roman"/>
          <w:sz w:val="28"/>
          <w:szCs w:val="28"/>
        </w:rPr>
        <w:t xml:space="preserve">. Some </w:t>
      </w:r>
      <w:r w:rsidRPr="001D3651">
        <w:rPr>
          <w:rFonts w:ascii="Times New Roman" w:hAnsi="Times New Roman" w:cs="Times New Roman"/>
          <w:sz w:val="28"/>
          <w:szCs w:val="28"/>
        </w:rPr>
        <w:t>1,376 were undertrial prisoners who were accompanied by 1,590 children</w:t>
      </w:r>
      <w:r w:rsidR="00191E7E">
        <w:rPr>
          <w:rFonts w:ascii="Times New Roman" w:hAnsi="Times New Roman" w:cs="Times New Roman"/>
          <w:sz w:val="28"/>
          <w:szCs w:val="28"/>
        </w:rPr>
        <w:t xml:space="preserve">, while the </w:t>
      </w:r>
      <w:r w:rsidRPr="001D3651">
        <w:rPr>
          <w:rFonts w:ascii="Times New Roman" w:hAnsi="Times New Roman" w:cs="Times New Roman"/>
          <w:sz w:val="28"/>
          <w:szCs w:val="28"/>
        </w:rPr>
        <w:t xml:space="preserve">355 convicted </w:t>
      </w:r>
      <w:r w:rsidR="00191E7E">
        <w:rPr>
          <w:rFonts w:ascii="Times New Roman" w:hAnsi="Times New Roman" w:cs="Times New Roman"/>
          <w:sz w:val="28"/>
          <w:szCs w:val="28"/>
        </w:rPr>
        <w:t xml:space="preserve">women </w:t>
      </w:r>
      <w:r w:rsidRPr="001D3651">
        <w:rPr>
          <w:rFonts w:ascii="Times New Roman" w:hAnsi="Times New Roman" w:cs="Times New Roman"/>
          <w:sz w:val="28"/>
          <w:szCs w:val="28"/>
        </w:rPr>
        <w:t>prisoners were accompanied by 408</w:t>
      </w:r>
      <w:r w:rsidR="00191E7E">
        <w:rPr>
          <w:rFonts w:ascii="Times New Roman" w:hAnsi="Times New Roman" w:cs="Times New Roman"/>
          <w:sz w:val="28"/>
          <w:szCs w:val="28"/>
        </w:rPr>
        <w:t xml:space="preserve"> </w:t>
      </w:r>
      <w:r w:rsidRPr="001D3651">
        <w:rPr>
          <w:rFonts w:ascii="Times New Roman" w:hAnsi="Times New Roman" w:cs="Times New Roman"/>
          <w:sz w:val="28"/>
          <w:szCs w:val="28"/>
        </w:rPr>
        <w:t xml:space="preserve">children.  </w:t>
      </w:r>
    </w:p>
    <w:p w14:paraId="33A73972" w14:textId="3B579400" w:rsidR="00625CBF" w:rsidRDefault="00625CBF" w:rsidP="000C1700">
      <w:pPr>
        <w:spacing w:after="39" w:line="361" w:lineRule="auto"/>
        <w:ind w:firstLine="720"/>
        <w:jc w:val="both"/>
        <w:rPr>
          <w:rFonts w:ascii="Times New Roman" w:hAnsi="Times New Roman" w:cs="Times New Roman"/>
          <w:sz w:val="28"/>
          <w:szCs w:val="28"/>
        </w:rPr>
      </w:pPr>
      <w:r w:rsidRPr="001D3651">
        <w:rPr>
          <w:rFonts w:ascii="Times New Roman" w:hAnsi="Times New Roman" w:cs="Times New Roman"/>
          <w:sz w:val="28"/>
          <w:szCs w:val="28"/>
        </w:rPr>
        <w:t xml:space="preserve">During the year 2018, a total of 18,47,258 inmates were admitted in various jails </w:t>
      </w:r>
      <w:r w:rsidR="00191E7E">
        <w:rPr>
          <w:rFonts w:ascii="Times New Roman" w:hAnsi="Times New Roman" w:cs="Times New Roman"/>
          <w:sz w:val="28"/>
          <w:szCs w:val="28"/>
        </w:rPr>
        <w:t>out of which</w:t>
      </w:r>
      <w:r w:rsidR="000C1700">
        <w:rPr>
          <w:rFonts w:ascii="Times New Roman" w:hAnsi="Times New Roman" w:cs="Times New Roman"/>
          <w:sz w:val="28"/>
          <w:szCs w:val="28"/>
        </w:rPr>
        <w:t xml:space="preserve"> </w:t>
      </w:r>
      <w:r w:rsidRPr="001D3651">
        <w:rPr>
          <w:rFonts w:ascii="Times New Roman" w:hAnsi="Times New Roman" w:cs="Times New Roman"/>
          <w:bCs/>
          <w:sz w:val="28"/>
          <w:szCs w:val="28"/>
        </w:rPr>
        <w:t>1,39,488</w:t>
      </w:r>
      <w:r w:rsidR="000C1700">
        <w:rPr>
          <w:rFonts w:ascii="Times New Roman" w:hAnsi="Times New Roman" w:cs="Times New Roman"/>
          <w:bCs/>
          <w:sz w:val="28"/>
          <w:szCs w:val="28"/>
        </w:rPr>
        <w:t xml:space="preserve"> were </w:t>
      </w:r>
      <w:r w:rsidR="000C1700">
        <w:rPr>
          <w:rFonts w:ascii="Times New Roman" w:hAnsi="Times New Roman" w:cs="Times New Roman"/>
          <w:sz w:val="28"/>
          <w:szCs w:val="28"/>
        </w:rPr>
        <w:t>c</w:t>
      </w:r>
      <w:r w:rsidR="000C1700" w:rsidRPr="001D3651">
        <w:rPr>
          <w:rFonts w:ascii="Times New Roman" w:hAnsi="Times New Roman" w:cs="Times New Roman"/>
          <w:bCs/>
          <w:sz w:val="28"/>
          <w:szCs w:val="28"/>
        </w:rPr>
        <w:t>onvicts</w:t>
      </w:r>
      <w:r w:rsidR="000C1700">
        <w:rPr>
          <w:rFonts w:ascii="Times New Roman" w:hAnsi="Times New Roman" w:cs="Times New Roman"/>
          <w:bCs/>
          <w:sz w:val="28"/>
          <w:szCs w:val="28"/>
        </w:rPr>
        <w:t>,</w:t>
      </w:r>
      <w:r w:rsidRPr="001D3651">
        <w:rPr>
          <w:rFonts w:ascii="Times New Roman" w:hAnsi="Times New Roman" w:cs="Times New Roman"/>
          <w:bCs/>
          <w:sz w:val="28"/>
          <w:szCs w:val="28"/>
        </w:rPr>
        <w:t xml:space="preserve"> 3,23,537</w:t>
      </w:r>
      <w:r w:rsidR="000C1700">
        <w:rPr>
          <w:rFonts w:ascii="Times New Roman" w:hAnsi="Times New Roman" w:cs="Times New Roman"/>
          <w:bCs/>
          <w:sz w:val="28"/>
          <w:szCs w:val="28"/>
        </w:rPr>
        <w:t xml:space="preserve"> u</w:t>
      </w:r>
      <w:r w:rsidR="000C1700" w:rsidRPr="001D3651">
        <w:rPr>
          <w:rFonts w:ascii="Times New Roman" w:hAnsi="Times New Roman" w:cs="Times New Roman"/>
          <w:bCs/>
          <w:sz w:val="28"/>
          <w:szCs w:val="28"/>
        </w:rPr>
        <w:t xml:space="preserve">ndertrial </w:t>
      </w:r>
      <w:r w:rsidR="000C1700">
        <w:rPr>
          <w:rFonts w:ascii="Times New Roman" w:hAnsi="Times New Roman" w:cs="Times New Roman"/>
          <w:bCs/>
          <w:sz w:val="28"/>
          <w:szCs w:val="28"/>
        </w:rPr>
        <w:t>p</w:t>
      </w:r>
      <w:r w:rsidR="000C1700" w:rsidRPr="001D3651">
        <w:rPr>
          <w:rFonts w:ascii="Times New Roman" w:hAnsi="Times New Roman" w:cs="Times New Roman"/>
          <w:bCs/>
          <w:sz w:val="28"/>
          <w:szCs w:val="28"/>
        </w:rPr>
        <w:t>risoners</w:t>
      </w:r>
      <w:r w:rsidR="000C1700">
        <w:rPr>
          <w:rFonts w:ascii="Times New Roman" w:hAnsi="Times New Roman" w:cs="Times New Roman"/>
          <w:bCs/>
          <w:sz w:val="28"/>
          <w:szCs w:val="28"/>
        </w:rPr>
        <w:t>,</w:t>
      </w:r>
      <w:r w:rsidRPr="001D3651">
        <w:rPr>
          <w:rFonts w:ascii="Times New Roman" w:hAnsi="Times New Roman" w:cs="Times New Roman"/>
          <w:bCs/>
          <w:sz w:val="28"/>
          <w:szCs w:val="28"/>
        </w:rPr>
        <w:t xml:space="preserve"> 2,384</w:t>
      </w:r>
      <w:r w:rsidR="000C1700">
        <w:rPr>
          <w:rFonts w:ascii="Times New Roman" w:hAnsi="Times New Roman" w:cs="Times New Roman"/>
          <w:bCs/>
          <w:sz w:val="28"/>
          <w:szCs w:val="28"/>
        </w:rPr>
        <w:t xml:space="preserve"> d</w:t>
      </w:r>
      <w:r w:rsidR="000C1700" w:rsidRPr="001D3651">
        <w:rPr>
          <w:rFonts w:ascii="Times New Roman" w:hAnsi="Times New Roman" w:cs="Times New Roman"/>
          <w:bCs/>
          <w:sz w:val="28"/>
          <w:szCs w:val="28"/>
        </w:rPr>
        <w:t>etinues</w:t>
      </w:r>
      <w:r w:rsidR="000C1700">
        <w:rPr>
          <w:rFonts w:ascii="Times New Roman" w:hAnsi="Times New Roman" w:cs="Times New Roman"/>
          <w:bCs/>
          <w:sz w:val="28"/>
          <w:szCs w:val="28"/>
        </w:rPr>
        <w:t xml:space="preserve">, and </w:t>
      </w:r>
      <w:r w:rsidRPr="001D3651">
        <w:rPr>
          <w:rFonts w:ascii="Times New Roman" w:hAnsi="Times New Roman" w:cs="Times New Roman"/>
          <w:sz w:val="28"/>
          <w:szCs w:val="28"/>
        </w:rPr>
        <w:t>5,168</w:t>
      </w:r>
      <w:r w:rsidR="000C1700" w:rsidRPr="000C1700">
        <w:rPr>
          <w:rFonts w:ascii="Times New Roman" w:hAnsi="Times New Roman" w:cs="Times New Roman"/>
          <w:bCs/>
          <w:sz w:val="28"/>
          <w:szCs w:val="28"/>
        </w:rPr>
        <w:t xml:space="preserve"> </w:t>
      </w:r>
      <w:r w:rsidR="000C1700">
        <w:rPr>
          <w:rFonts w:ascii="Times New Roman" w:hAnsi="Times New Roman" w:cs="Times New Roman"/>
          <w:bCs/>
          <w:sz w:val="28"/>
          <w:szCs w:val="28"/>
        </w:rPr>
        <w:t>f</w:t>
      </w:r>
      <w:r w:rsidR="000C1700" w:rsidRPr="002A5027">
        <w:rPr>
          <w:rFonts w:ascii="Times New Roman" w:hAnsi="Times New Roman" w:cs="Times New Roman"/>
          <w:bCs/>
          <w:sz w:val="28"/>
          <w:szCs w:val="28"/>
        </w:rPr>
        <w:t xml:space="preserve">oreign </w:t>
      </w:r>
      <w:r w:rsidR="000C1700">
        <w:rPr>
          <w:rFonts w:ascii="Times New Roman" w:hAnsi="Times New Roman" w:cs="Times New Roman"/>
          <w:bCs/>
          <w:sz w:val="28"/>
          <w:szCs w:val="28"/>
        </w:rPr>
        <w:t>p</w:t>
      </w:r>
      <w:r w:rsidR="000C1700" w:rsidRPr="002A5027">
        <w:rPr>
          <w:rFonts w:ascii="Times New Roman" w:hAnsi="Times New Roman" w:cs="Times New Roman"/>
          <w:bCs/>
          <w:sz w:val="28"/>
          <w:szCs w:val="28"/>
        </w:rPr>
        <w:t>risoners</w:t>
      </w:r>
      <w:r w:rsidR="000C1700">
        <w:rPr>
          <w:rFonts w:ascii="Times New Roman" w:hAnsi="Times New Roman" w:cs="Times New Roman"/>
          <w:bCs/>
          <w:sz w:val="28"/>
          <w:szCs w:val="28"/>
        </w:rPr>
        <w:t xml:space="preserve">. </w:t>
      </w:r>
      <w:r w:rsidRPr="001D3651">
        <w:rPr>
          <w:rFonts w:ascii="Times New Roman" w:hAnsi="Times New Roman" w:cs="Times New Roman"/>
          <w:sz w:val="28"/>
          <w:szCs w:val="28"/>
        </w:rPr>
        <w:t>Uttar Pradesh ha</w:t>
      </w:r>
      <w:r w:rsidR="000C1700">
        <w:rPr>
          <w:rFonts w:ascii="Times New Roman" w:hAnsi="Times New Roman" w:cs="Times New Roman"/>
          <w:sz w:val="28"/>
          <w:szCs w:val="28"/>
        </w:rPr>
        <w:t>d</w:t>
      </w:r>
      <w:r w:rsidRPr="001D3651">
        <w:rPr>
          <w:rFonts w:ascii="Times New Roman" w:hAnsi="Times New Roman" w:cs="Times New Roman"/>
          <w:sz w:val="28"/>
          <w:szCs w:val="28"/>
        </w:rPr>
        <w:t xml:space="preserve"> </w:t>
      </w:r>
      <w:r w:rsidR="00DC6DA2" w:rsidRPr="001D3651">
        <w:rPr>
          <w:rFonts w:ascii="Times New Roman" w:hAnsi="Times New Roman" w:cs="Times New Roman"/>
          <w:sz w:val="28"/>
          <w:szCs w:val="28"/>
        </w:rPr>
        <w:t>the greatest</w:t>
      </w:r>
      <w:r w:rsidRPr="001D3651">
        <w:rPr>
          <w:rFonts w:ascii="Times New Roman" w:hAnsi="Times New Roman" w:cs="Times New Roman"/>
          <w:sz w:val="28"/>
          <w:szCs w:val="28"/>
        </w:rPr>
        <w:t xml:space="preserve"> number of convicts</w:t>
      </w:r>
      <w:r w:rsidR="000C1700">
        <w:rPr>
          <w:rFonts w:ascii="Times New Roman" w:hAnsi="Times New Roman" w:cs="Times New Roman"/>
          <w:sz w:val="28"/>
          <w:szCs w:val="28"/>
        </w:rPr>
        <w:t xml:space="preserve">, i.e., </w:t>
      </w:r>
      <w:r w:rsidRPr="001D3651">
        <w:rPr>
          <w:rFonts w:ascii="Times New Roman" w:hAnsi="Times New Roman" w:cs="Times New Roman"/>
          <w:sz w:val="28"/>
          <w:szCs w:val="28"/>
        </w:rPr>
        <w:t>28,660</w:t>
      </w:r>
      <w:r w:rsidR="000C1700">
        <w:rPr>
          <w:rFonts w:ascii="Times New Roman" w:hAnsi="Times New Roman" w:cs="Times New Roman"/>
          <w:sz w:val="28"/>
          <w:szCs w:val="28"/>
        </w:rPr>
        <w:t xml:space="preserve">, </w:t>
      </w:r>
      <w:r w:rsidRPr="001D3651">
        <w:rPr>
          <w:rFonts w:ascii="Times New Roman" w:hAnsi="Times New Roman" w:cs="Times New Roman"/>
          <w:sz w:val="28"/>
          <w:szCs w:val="28"/>
        </w:rPr>
        <w:t>Madhya Pradesh</w:t>
      </w:r>
      <w:r w:rsidR="000C1700">
        <w:rPr>
          <w:rFonts w:ascii="Times New Roman" w:hAnsi="Times New Roman" w:cs="Times New Roman"/>
          <w:sz w:val="28"/>
          <w:szCs w:val="28"/>
        </w:rPr>
        <w:t xml:space="preserve"> had</w:t>
      </w:r>
      <w:r w:rsidRPr="001D3651">
        <w:rPr>
          <w:rFonts w:ascii="Times New Roman" w:hAnsi="Times New Roman" w:cs="Times New Roman"/>
          <w:sz w:val="28"/>
          <w:szCs w:val="28"/>
        </w:rPr>
        <w:t xml:space="preserve"> 18,626</w:t>
      </w:r>
      <w:r w:rsidR="000C1700">
        <w:rPr>
          <w:rFonts w:ascii="Times New Roman" w:hAnsi="Times New Roman" w:cs="Times New Roman"/>
          <w:sz w:val="28"/>
          <w:szCs w:val="28"/>
        </w:rPr>
        <w:t>,</w:t>
      </w:r>
      <w:r w:rsidRPr="001D3651">
        <w:rPr>
          <w:rFonts w:ascii="Times New Roman" w:hAnsi="Times New Roman" w:cs="Times New Roman"/>
          <w:sz w:val="28"/>
          <w:szCs w:val="28"/>
        </w:rPr>
        <w:t xml:space="preserve"> and Maharashtra </w:t>
      </w:r>
      <w:r w:rsidR="000C1700">
        <w:rPr>
          <w:rFonts w:ascii="Times New Roman" w:hAnsi="Times New Roman" w:cs="Times New Roman"/>
          <w:sz w:val="28"/>
          <w:szCs w:val="28"/>
        </w:rPr>
        <w:t xml:space="preserve">had </w:t>
      </w:r>
      <w:r w:rsidRPr="001D3651">
        <w:rPr>
          <w:rFonts w:ascii="Times New Roman" w:hAnsi="Times New Roman" w:cs="Times New Roman"/>
          <w:sz w:val="28"/>
          <w:szCs w:val="28"/>
        </w:rPr>
        <w:t>8,908 convicts</w:t>
      </w:r>
      <w:r w:rsidR="000C1700">
        <w:rPr>
          <w:rFonts w:ascii="Times New Roman" w:hAnsi="Times New Roman" w:cs="Times New Roman"/>
          <w:sz w:val="28"/>
          <w:szCs w:val="28"/>
        </w:rPr>
        <w:t xml:space="preserve">. </w:t>
      </w:r>
      <w:r w:rsidRPr="001D3651">
        <w:rPr>
          <w:rFonts w:ascii="Times New Roman" w:hAnsi="Times New Roman" w:cs="Times New Roman"/>
          <w:sz w:val="28"/>
          <w:szCs w:val="28"/>
        </w:rPr>
        <w:t xml:space="preserve">Among the 1,39,488 convicts, 270 were civil convicts. </w:t>
      </w:r>
    </w:p>
    <w:p w14:paraId="5ADE4501" w14:textId="132E56F9" w:rsidR="00625CBF" w:rsidRPr="001D3651" w:rsidRDefault="000C1700" w:rsidP="007F7AA0">
      <w:pPr>
        <w:spacing w:after="39" w:line="361"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There were </w:t>
      </w:r>
      <w:r w:rsidR="00625CBF" w:rsidRPr="001D3651">
        <w:rPr>
          <w:rFonts w:ascii="Times New Roman" w:hAnsi="Times New Roman" w:cs="Times New Roman"/>
          <w:sz w:val="28"/>
          <w:szCs w:val="28"/>
        </w:rPr>
        <w:t>402 prisoners, who had been sentenced for Capital Punishment,</w:t>
      </w:r>
      <w:r>
        <w:rPr>
          <w:rFonts w:ascii="Times New Roman" w:hAnsi="Times New Roman" w:cs="Times New Roman"/>
          <w:sz w:val="28"/>
          <w:szCs w:val="28"/>
        </w:rPr>
        <w:t xml:space="preserve"> </w:t>
      </w:r>
      <w:r w:rsidRPr="001D3651">
        <w:rPr>
          <w:rFonts w:ascii="Times New Roman" w:hAnsi="Times New Roman" w:cs="Times New Roman"/>
          <w:sz w:val="28"/>
          <w:szCs w:val="28"/>
        </w:rPr>
        <w:t>74,873</w:t>
      </w:r>
      <w:r>
        <w:rPr>
          <w:rFonts w:ascii="Times New Roman" w:hAnsi="Times New Roman" w:cs="Times New Roman"/>
          <w:sz w:val="28"/>
          <w:szCs w:val="28"/>
        </w:rPr>
        <w:t xml:space="preserve"> </w:t>
      </w:r>
      <w:r w:rsidR="00625CBF" w:rsidRPr="001D3651">
        <w:rPr>
          <w:rFonts w:ascii="Times New Roman" w:hAnsi="Times New Roman" w:cs="Times New Roman"/>
          <w:sz w:val="28"/>
          <w:szCs w:val="28"/>
        </w:rPr>
        <w:t>were sentenced to Life Imprisonment</w:t>
      </w:r>
      <w:r>
        <w:rPr>
          <w:rFonts w:ascii="Times New Roman" w:hAnsi="Times New Roman" w:cs="Times New Roman"/>
          <w:sz w:val="28"/>
          <w:szCs w:val="28"/>
        </w:rPr>
        <w:t xml:space="preserve">, </w:t>
      </w:r>
      <w:r w:rsidR="00625CBF" w:rsidRPr="001D3651">
        <w:rPr>
          <w:rFonts w:ascii="Times New Roman" w:hAnsi="Times New Roman" w:cs="Times New Roman"/>
          <w:sz w:val="28"/>
          <w:szCs w:val="28"/>
        </w:rPr>
        <w:t>21,028 were sentenced for 10 -</w:t>
      </w:r>
      <w:r>
        <w:rPr>
          <w:rFonts w:ascii="Times New Roman" w:hAnsi="Times New Roman" w:cs="Times New Roman"/>
          <w:sz w:val="28"/>
          <w:szCs w:val="28"/>
        </w:rPr>
        <w:t>1</w:t>
      </w:r>
      <w:r w:rsidR="00625CBF" w:rsidRPr="001D3651">
        <w:rPr>
          <w:rFonts w:ascii="Times New Roman" w:hAnsi="Times New Roman" w:cs="Times New Roman"/>
          <w:sz w:val="28"/>
          <w:szCs w:val="28"/>
        </w:rPr>
        <w:t>3 years</w:t>
      </w:r>
      <w:r>
        <w:rPr>
          <w:rFonts w:ascii="Times New Roman" w:hAnsi="Times New Roman" w:cs="Times New Roman"/>
          <w:sz w:val="28"/>
          <w:szCs w:val="28"/>
        </w:rPr>
        <w:t xml:space="preserve"> </w:t>
      </w:r>
      <w:r w:rsidR="00625CBF" w:rsidRPr="001D3651">
        <w:rPr>
          <w:rFonts w:ascii="Times New Roman" w:hAnsi="Times New Roman" w:cs="Times New Roman"/>
          <w:sz w:val="28"/>
          <w:szCs w:val="28"/>
        </w:rPr>
        <w:t xml:space="preserve">of imprisonments and 10,817 were sentenced for 7- 9 years of imprisonments. </w:t>
      </w:r>
    </w:p>
    <w:p w14:paraId="0E02581F" w14:textId="346E1EDC" w:rsidR="00625CBF" w:rsidRPr="001D3651" w:rsidRDefault="00625CBF" w:rsidP="00DC6DA2">
      <w:pPr>
        <w:spacing w:after="29" w:line="372" w:lineRule="auto"/>
        <w:ind w:firstLine="720"/>
        <w:jc w:val="both"/>
        <w:rPr>
          <w:rFonts w:ascii="Times New Roman" w:hAnsi="Times New Roman" w:cs="Times New Roman"/>
          <w:sz w:val="28"/>
          <w:szCs w:val="28"/>
        </w:rPr>
      </w:pPr>
      <w:r w:rsidRPr="001D3651">
        <w:rPr>
          <w:rFonts w:ascii="Times New Roman" w:hAnsi="Times New Roman" w:cs="Times New Roman"/>
          <w:sz w:val="28"/>
          <w:szCs w:val="28"/>
        </w:rPr>
        <w:t>Among the 3,23,537 undertrial prisoners, the highest number of undertrial prisoners were lodged in District Jails (1,65,988 undertrials).</w:t>
      </w:r>
      <w:r w:rsidR="000C1700">
        <w:rPr>
          <w:rFonts w:ascii="Times New Roman" w:hAnsi="Times New Roman" w:cs="Times New Roman"/>
          <w:sz w:val="28"/>
          <w:szCs w:val="28"/>
        </w:rPr>
        <w:t xml:space="preserve"> </w:t>
      </w:r>
      <w:r w:rsidRPr="001D3651">
        <w:rPr>
          <w:rFonts w:ascii="Times New Roman" w:hAnsi="Times New Roman" w:cs="Times New Roman"/>
          <w:sz w:val="28"/>
          <w:szCs w:val="28"/>
        </w:rPr>
        <w:t>Uttar Pradesh ha</w:t>
      </w:r>
      <w:r w:rsidR="000C1700">
        <w:rPr>
          <w:rFonts w:ascii="Times New Roman" w:hAnsi="Times New Roman" w:cs="Times New Roman"/>
          <w:sz w:val="28"/>
          <w:szCs w:val="28"/>
        </w:rPr>
        <w:t>d</w:t>
      </w:r>
      <w:r w:rsidRPr="001D3651">
        <w:rPr>
          <w:rFonts w:ascii="Times New Roman" w:hAnsi="Times New Roman" w:cs="Times New Roman"/>
          <w:sz w:val="28"/>
          <w:szCs w:val="28"/>
        </w:rPr>
        <w:t xml:space="preserve"> </w:t>
      </w:r>
      <w:r w:rsidR="00DC6DA2" w:rsidRPr="001D3651">
        <w:rPr>
          <w:rFonts w:ascii="Times New Roman" w:hAnsi="Times New Roman" w:cs="Times New Roman"/>
          <w:sz w:val="28"/>
          <w:szCs w:val="28"/>
        </w:rPr>
        <w:t>the greatest</w:t>
      </w:r>
      <w:r w:rsidRPr="001D3651">
        <w:rPr>
          <w:rFonts w:ascii="Times New Roman" w:hAnsi="Times New Roman" w:cs="Times New Roman"/>
          <w:sz w:val="28"/>
          <w:szCs w:val="28"/>
        </w:rPr>
        <w:t xml:space="preserve"> number of undertrials</w:t>
      </w:r>
      <w:r w:rsidR="000C1700">
        <w:rPr>
          <w:rFonts w:ascii="Times New Roman" w:hAnsi="Times New Roman" w:cs="Times New Roman"/>
          <w:sz w:val="28"/>
          <w:szCs w:val="28"/>
        </w:rPr>
        <w:t xml:space="preserve">, i.e., </w:t>
      </w:r>
      <w:r w:rsidRPr="001D3651">
        <w:rPr>
          <w:rFonts w:ascii="Times New Roman" w:hAnsi="Times New Roman" w:cs="Times New Roman"/>
          <w:sz w:val="28"/>
          <w:szCs w:val="28"/>
        </w:rPr>
        <w:t>75,206</w:t>
      </w:r>
      <w:r w:rsidR="000C1700">
        <w:rPr>
          <w:rFonts w:ascii="Times New Roman" w:hAnsi="Times New Roman" w:cs="Times New Roman"/>
          <w:sz w:val="28"/>
          <w:szCs w:val="28"/>
        </w:rPr>
        <w:t>,</w:t>
      </w:r>
      <w:r w:rsidRPr="001D3651">
        <w:rPr>
          <w:rFonts w:ascii="Times New Roman" w:hAnsi="Times New Roman" w:cs="Times New Roman"/>
          <w:sz w:val="28"/>
          <w:szCs w:val="28"/>
        </w:rPr>
        <w:t xml:space="preserve"> Bihar </w:t>
      </w:r>
      <w:r w:rsidR="000C1700">
        <w:rPr>
          <w:rFonts w:ascii="Times New Roman" w:hAnsi="Times New Roman" w:cs="Times New Roman"/>
          <w:sz w:val="28"/>
          <w:szCs w:val="28"/>
        </w:rPr>
        <w:t xml:space="preserve">had </w:t>
      </w:r>
      <w:r w:rsidRPr="001D3651">
        <w:rPr>
          <w:rFonts w:ascii="Times New Roman" w:hAnsi="Times New Roman" w:cs="Times New Roman"/>
          <w:sz w:val="28"/>
          <w:szCs w:val="28"/>
        </w:rPr>
        <w:t>31,488</w:t>
      </w:r>
      <w:r w:rsidR="000C1700">
        <w:rPr>
          <w:rFonts w:ascii="Times New Roman" w:hAnsi="Times New Roman" w:cs="Times New Roman"/>
          <w:sz w:val="28"/>
          <w:szCs w:val="28"/>
        </w:rPr>
        <w:t xml:space="preserve"> and</w:t>
      </w:r>
      <w:r w:rsidRPr="001D3651">
        <w:rPr>
          <w:rFonts w:ascii="Times New Roman" w:hAnsi="Times New Roman" w:cs="Times New Roman"/>
          <w:sz w:val="28"/>
          <w:szCs w:val="28"/>
        </w:rPr>
        <w:t xml:space="preserve"> Maharashtra</w:t>
      </w:r>
      <w:r w:rsidR="000C1700">
        <w:rPr>
          <w:rFonts w:ascii="Times New Roman" w:hAnsi="Times New Roman" w:cs="Times New Roman"/>
          <w:sz w:val="28"/>
          <w:szCs w:val="28"/>
        </w:rPr>
        <w:t xml:space="preserve">, </w:t>
      </w:r>
      <w:r w:rsidRPr="001D3651">
        <w:rPr>
          <w:rFonts w:ascii="Times New Roman" w:hAnsi="Times New Roman" w:cs="Times New Roman"/>
          <w:sz w:val="28"/>
          <w:szCs w:val="28"/>
        </w:rPr>
        <w:t>26,898 undertrials</w:t>
      </w:r>
      <w:r w:rsidR="000C1700">
        <w:rPr>
          <w:rFonts w:ascii="Times New Roman" w:hAnsi="Times New Roman" w:cs="Times New Roman"/>
          <w:sz w:val="28"/>
          <w:szCs w:val="28"/>
        </w:rPr>
        <w:t>.</w:t>
      </w:r>
      <w:r w:rsidRPr="001D3651">
        <w:rPr>
          <w:rFonts w:ascii="Times New Roman" w:hAnsi="Times New Roman" w:cs="Times New Roman"/>
          <w:sz w:val="28"/>
          <w:szCs w:val="28"/>
        </w:rPr>
        <w:t xml:space="preserve"> Among the undertrial prisoners </w:t>
      </w:r>
      <w:r w:rsidR="00502DD5">
        <w:rPr>
          <w:rFonts w:ascii="Times New Roman" w:hAnsi="Times New Roman" w:cs="Times New Roman"/>
          <w:sz w:val="28"/>
          <w:szCs w:val="28"/>
        </w:rPr>
        <w:t>due to</w:t>
      </w:r>
      <w:r w:rsidRPr="001D3651">
        <w:rPr>
          <w:rFonts w:ascii="Times New Roman" w:hAnsi="Times New Roman" w:cs="Times New Roman"/>
          <w:sz w:val="28"/>
          <w:szCs w:val="28"/>
        </w:rPr>
        <w:t xml:space="preserve"> </w:t>
      </w:r>
      <w:r w:rsidR="00DC6DA2">
        <w:rPr>
          <w:rFonts w:ascii="Times New Roman" w:hAnsi="Times New Roman" w:cs="Times New Roman"/>
          <w:sz w:val="28"/>
          <w:szCs w:val="28"/>
        </w:rPr>
        <w:t>o</w:t>
      </w:r>
      <w:r w:rsidRPr="001D3651">
        <w:rPr>
          <w:rFonts w:ascii="Times New Roman" w:hAnsi="Times New Roman" w:cs="Times New Roman"/>
          <w:sz w:val="28"/>
          <w:szCs w:val="28"/>
        </w:rPr>
        <w:t xml:space="preserve">ffences against </w:t>
      </w:r>
      <w:r w:rsidR="00DC6DA2">
        <w:rPr>
          <w:rFonts w:ascii="Times New Roman" w:hAnsi="Times New Roman" w:cs="Times New Roman"/>
          <w:sz w:val="28"/>
          <w:szCs w:val="28"/>
        </w:rPr>
        <w:t>w</w:t>
      </w:r>
      <w:r w:rsidRPr="001D3651">
        <w:rPr>
          <w:rFonts w:ascii="Times New Roman" w:hAnsi="Times New Roman" w:cs="Times New Roman"/>
          <w:sz w:val="28"/>
          <w:szCs w:val="28"/>
        </w:rPr>
        <w:t xml:space="preserve">oman, the highest number of inmates were undertrial for </w:t>
      </w:r>
      <w:r w:rsidR="00DC6DA2">
        <w:rPr>
          <w:rFonts w:ascii="Times New Roman" w:hAnsi="Times New Roman" w:cs="Times New Roman"/>
          <w:sz w:val="28"/>
          <w:szCs w:val="28"/>
        </w:rPr>
        <w:t>r</w:t>
      </w:r>
      <w:r w:rsidRPr="001D3651">
        <w:rPr>
          <w:rFonts w:ascii="Times New Roman" w:hAnsi="Times New Roman" w:cs="Times New Roman"/>
          <w:sz w:val="28"/>
          <w:szCs w:val="28"/>
        </w:rPr>
        <w:t xml:space="preserve">ape </w:t>
      </w:r>
      <w:r w:rsidR="00DC6DA2">
        <w:rPr>
          <w:rFonts w:ascii="Times New Roman" w:hAnsi="Times New Roman" w:cs="Times New Roman"/>
          <w:sz w:val="28"/>
          <w:szCs w:val="28"/>
        </w:rPr>
        <w:t xml:space="preserve">i.e., </w:t>
      </w:r>
      <w:r w:rsidRPr="001D3651">
        <w:rPr>
          <w:rFonts w:ascii="Times New Roman" w:hAnsi="Times New Roman" w:cs="Times New Roman"/>
          <w:sz w:val="28"/>
          <w:szCs w:val="28"/>
        </w:rPr>
        <w:t>32,761</w:t>
      </w:r>
      <w:r w:rsidR="00DC6DA2">
        <w:rPr>
          <w:rFonts w:ascii="Times New Roman" w:hAnsi="Times New Roman" w:cs="Times New Roman"/>
          <w:sz w:val="28"/>
          <w:szCs w:val="28"/>
        </w:rPr>
        <w:t xml:space="preserve">, and some </w:t>
      </w:r>
      <w:r w:rsidR="00DC6DA2" w:rsidRPr="001D3651">
        <w:rPr>
          <w:rFonts w:ascii="Times New Roman" w:hAnsi="Times New Roman" w:cs="Times New Roman"/>
          <w:sz w:val="28"/>
          <w:szCs w:val="28"/>
        </w:rPr>
        <w:t xml:space="preserve">14,144 </w:t>
      </w:r>
      <w:r w:rsidR="00DC6DA2">
        <w:rPr>
          <w:rFonts w:ascii="Times New Roman" w:hAnsi="Times New Roman" w:cs="Times New Roman"/>
          <w:sz w:val="28"/>
          <w:szCs w:val="28"/>
        </w:rPr>
        <w:t xml:space="preserve">were </w:t>
      </w:r>
      <w:r w:rsidRPr="001D3651">
        <w:rPr>
          <w:rFonts w:ascii="Times New Roman" w:hAnsi="Times New Roman" w:cs="Times New Roman"/>
          <w:sz w:val="28"/>
          <w:szCs w:val="28"/>
        </w:rPr>
        <w:t xml:space="preserve">undertrial for </w:t>
      </w:r>
      <w:r w:rsidR="00DC6DA2">
        <w:rPr>
          <w:rFonts w:ascii="Times New Roman" w:hAnsi="Times New Roman" w:cs="Times New Roman"/>
          <w:sz w:val="28"/>
          <w:szCs w:val="28"/>
        </w:rPr>
        <w:t>d</w:t>
      </w:r>
      <w:r w:rsidRPr="001D3651">
        <w:rPr>
          <w:rFonts w:ascii="Times New Roman" w:hAnsi="Times New Roman" w:cs="Times New Roman"/>
          <w:sz w:val="28"/>
          <w:szCs w:val="28"/>
        </w:rPr>
        <w:t xml:space="preserve">owry </w:t>
      </w:r>
      <w:r w:rsidR="00DC6DA2">
        <w:rPr>
          <w:rFonts w:ascii="Times New Roman" w:hAnsi="Times New Roman" w:cs="Times New Roman"/>
          <w:sz w:val="28"/>
          <w:szCs w:val="28"/>
        </w:rPr>
        <w:t>d</w:t>
      </w:r>
      <w:r w:rsidRPr="001D3651">
        <w:rPr>
          <w:rFonts w:ascii="Times New Roman" w:hAnsi="Times New Roman" w:cs="Times New Roman"/>
          <w:sz w:val="28"/>
          <w:szCs w:val="28"/>
        </w:rPr>
        <w:t xml:space="preserve">eath </w:t>
      </w:r>
      <w:r w:rsidR="00DC6DA2">
        <w:rPr>
          <w:rFonts w:ascii="Times New Roman" w:hAnsi="Times New Roman" w:cs="Times New Roman"/>
          <w:sz w:val="28"/>
          <w:szCs w:val="28"/>
        </w:rPr>
        <w:t>cases.</w:t>
      </w:r>
      <w:r w:rsidRPr="001D3651">
        <w:rPr>
          <w:rFonts w:ascii="Times New Roman" w:hAnsi="Times New Roman" w:cs="Times New Roman"/>
          <w:sz w:val="28"/>
          <w:szCs w:val="28"/>
        </w:rPr>
        <w:t xml:space="preserve"> </w:t>
      </w:r>
    </w:p>
    <w:p w14:paraId="0779539C" w14:textId="6BB6C123" w:rsidR="00625CBF" w:rsidRPr="001D3651" w:rsidRDefault="00625CBF" w:rsidP="00DC6DA2">
      <w:pPr>
        <w:spacing w:line="360" w:lineRule="auto"/>
        <w:ind w:left="10" w:firstLine="710"/>
        <w:jc w:val="both"/>
        <w:rPr>
          <w:rFonts w:ascii="Times New Roman" w:hAnsi="Times New Roman" w:cs="Times New Roman"/>
          <w:sz w:val="28"/>
          <w:szCs w:val="28"/>
        </w:rPr>
      </w:pPr>
      <w:r w:rsidRPr="001D3651">
        <w:rPr>
          <w:rFonts w:ascii="Times New Roman" w:hAnsi="Times New Roman" w:cs="Times New Roman"/>
          <w:sz w:val="28"/>
          <w:szCs w:val="28"/>
        </w:rPr>
        <w:lastRenderedPageBreak/>
        <w:t>Among the foreign Undertrials the highest number of foreign undertrials were from Bangladesh</w:t>
      </w:r>
      <w:r w:rsidR="00DC6DA2">
        <w:rPr>
          <w:rFonts w:ascii="Times New Roman" w:hAnsi="Times New Roman" w:cs="Times New Roman"/>
          <w:sz w:val="28"/>
          <w:szCs w:val="28"/>
        </w:rPr>
        <w:t xml:space="preserve">, i.e., </w:t>
      </w:r>
      <w:r w:rsidRPr="001D3651">
        <w:rPr>
          <w:rFonts w:ascii="Times New Roman" w:hAnsi="Times New Roman" w:cs="Times New Roman"/>
          <w:sz w:val="28"/>
          <w:szCs w:val="28"/>
        </w:rPr>
        <w:t>1,044</w:t>
      </w:r>
      <w:r w:rsidR="00DC6DA2">
        <w:rPr>
          <w:rFonts w:ascii="Times New Roman" w:hAnsi="Times New Roman" w:cs="Times New Roman"/>
          <w:sz w:val="28"/>
          <w:szCs w:val="28"/>
        </w:rPr>
        <w:t>, from</w:t>
      </w:r>
      <w:r w:rsidRPr="001D3651">
        <w:rPr>
          <w:rFonts w:ascii="Times New Roman" w:hAnsi="Times New Roman" w:cs="Times New Roman"/>
          <w:sz w:val="28"/>
          <w:szCs w:val="28"/>
        </w:rPr>
        <w:t xml:space="preserve"> Nigeria 489</w:t>
      </w:r>
      <w:r w:rsidR="00DC6DA2">
        <w:rPr>
          <w:rFonts w:ascii="Times New Roman" w:hAnsi="Times New Roman" w:cs="Times New Roman"/>
          <w:sz w:val="28"/>
          <w:szCs w:val="28"/>
        </w:rPr>
        <w:t xml:space="preserve"> </w:t>
      </w:r>
      <w:r w:rsidRPr="001D3651">
        <w:rPr>
          <w:rFonts w:ascii="Times New Roman" w:hAnsi="Times New Roman" w:cs="Times New Roman"/>
          <w:sz w:val="28"/>
          <w:szCs w:val="28"/>
        </w:rPr>
        <w:t xml:space="preserve">and </w:t>
      </w:r>
      <w:r w:rsidR="00DC6DA2">
        <w:rPr>
          <w:rFonts w:ascii="Times New Roman" w:hAnsi="Times New Roman" w:cs="Times New Roman"/>
          <w:sz w:val="28"/>
          <w:szCs w:val="28"/>
        </w:rPr>
        <w:t xml:space="preserve">from </w:t>
      </w:r>
      <w:r w:rsidRPr="001D3651">
        <w:rPr>
          <w:rFonts w:ascii="Times New Roman" w:hAnsi="Times New Roman" w:cs="Times New Roman"/>
          <w:sz w:val="28"/>
          <w:szCs w:val="28"/>
        </w:rPr>
        <w:t>Nepal 459</w:t>
      </w:r>
      <w:r w:rsidR="00DC6DA2">
        <w:rPr>
          <w:rFonts w:ascii="Times New Roman" w:hAnsi="Times New Roman" w:cs="Times New Roman"/>
          <w:sz w:val="28"/>
          <w:szCs w:val="28"/>
        </w:rPr>
        <w:t>.</w:t>
      </w:r>
      <w:r w:rsidRPr="001D3651">
        <w:rPr>
          <w:rFonts w:ascii="Times New Roman" w:hAnsi="Times New Roman" w:cs="Times New Roman"/>
          <w:sz w:val="28"/>
          <w:szCs w:val="28"/>
        </w:rPr>
        <w:t xml:space="preserve"> West Bengal has reported the highest number of foreign-undertrial lodged in their jails</w:t>
      </w:r>
      <w:r w:rsidR="00DC6DA2">
        <w:rPr>
          <w:rFonts w:ascii="Times New Roman" w:hAnsi="Times New Roman" w:cs="Times New Roman"/>
          <w:sz w:val="28"/>
          <w:szCs w:val="28"/>
        </w:rPr>
        <w:t xml:space="preserve">, i.e., </w:t>
      </w:r>
      <w:r w:rsidRPr="001D3651">
        <w:rPr>
          <w:rFonts w:ascii="Times New Roman" w:hAnsi="Times New Roman" w:cs="Times New Roman"/>
          <w:sz w:val="28"/>
          <w:szCs w:val="28"/>
        </w:rPr>
        <w:t xml:space="preserve">576 followed by Maharashtra </w:t>
      </w:r>
      <w:r w:rsidR="00DC6DA2">
        <w:rPr>
          <w:rFonts w:ascii="Times New Roman" w:hAnsi="Times New Roman" w:cs="Times New Roman"/>
          <w:sz w:val="28"/>
          <w:szCs w:val="28"/>
        </w:rPr>
        <w:t>with</w:t>
      </w:r>
      <w:r w:rsidRPr="001D3651">
        <w:rPr>
          <w:rFonts w:ascii="Times New Roman" w:hAnsi="Times New Roman" w:cs="Times New Roman"/>
          <w:sz w:val="28"/>
          <w:szCs w:val="28"/>
        </w:rPr>
        <w:t xml:space="preserve"> 508 and Delhi </w:t>
      </w:r>
      <w:r w:rsidR="00DC6DA2">
        <w:rPr>
          <w:rFonts w:ascii="Times New Roman" w:hAnsi="Times New Roman" w:cs="Times New Roman"/>
          <w:sz w:val="28"/>
          <w:szCs w:val="28"/>
        </w:rPr>
        <w:t>with</w:t>
      </w:r>
      <w:r w:rsidRPr="001D3651">
        <w:rPr>
          <w:rFonts w:ascii="Times New Roman" w:hAnsi="Times New Roman" w:cs="Times New Roman"/>
          <w:sz w:val="28"/>
          <w:szCs w:val="28"/>
        </w:rPr>
        <w:t xml:space="preserve"> 306</w:t>
      </w:r>
      <w:r w:rsidR="00DC6DA2">
        <w:rPr>
          <w:rFonts w:ascii="Times New Roman" w:hAnsi="Times New Roman" w:cs="Times New Roman"/>
          <w:sz w:val="28"/>
          <w:szCs w:val="28"/>
        </w:rPr>
        <w:t>.</w:t>
      </w:r>
      <w:r w:rsidRPr="001D3651">
        <w:rPr>
          <w:rFonts w:ascii="Times New Roman" w:hAnsi="Times New Roman" w:cs="Times New Roman"/>
          <w:sz w:val="28"/>
          <w:szCs w:val="28"/>
        </w:rPr>
        <w:t xml:space="preserve"> </w:t>
      </w:r>
    </w:p>
    <w:p w14:paraId="363AD58F" w14:textId="5DFCB2C8" w:rsidR="00625CBF" w:rsidRDefault="00625CBF" w:rsidP="00050179">
      <w:pPr>
        <w:spacing w:after="44" w:line="359" w:lineRule="auto"/>
        <w:ind w:firstLine="720"/>
        <w:jc w:val="both"/>
        <w:rPr>
          <w:rFonts w:ascii="Times New Roman" w:hAnsi="Times New Roman" w:cs="Times New Roman"/>
          <w:sz w:val="28"/>
          <w:szCs w:val="28"/>
        </w:rPr>
      </w:pPr>
      <w:r w:rsidRPr="001D3651">
        <w:rPr>
          <w:rFonts w:ascii="Times New Roman" w:hAnsi="Times New Roman" w:cs="Times New Roman"/>
          <w:sz w:val="28"/>
          <w:szCs w:val="28"/>
        </w:rPr>
        <w:t>Tamil</w:t>
      </w:r>
      <w:r w:rsidR="00DC6DA2">
        <w:rPr>
          <w:rFonts w:ascii="Times New Roman" w:hAnsi="Times New Roman" w:cs="Times New Roman"/>
          <w:sz w:val="28"/>
          <w:szCs w:val="28"/>
        </w:rPr>
        <w:t xml:space="preserve"> N</w:t>
      </w:r>
      <w:r w:rsidRPr="001D3651">
        <w:rPr>
          <w:rFonts w:ascii="Times New Roman" w:hAnsi="Times New Roman" w:cs="Times New Roman"/>
          <w:sz w:val="28"/>
          <w:szCs w:val="28"/>
        </w:rPr>
        <w:t>adu ha</w:t>
      </w:r>
      <w:r w:rsidR="00DC6DA2">
        <w:rPr>
          <w:rFonts w:ascii="Times New Roman" w:hAnsi="Times New Roman" w:cs="Times New Roman"/>
          <w:sz w:val="28"/>
          <w:szCs w:val="28"/>
        </w:rPr>
        <w:t>d</w:t>
      </w:r>
      <w:r w:rsidRPr="001D3651">
        <w:rPr>
          <w:rFonts w:ascii="Times New Roman" w:hAnsi="Times New Roman" w:cs="Times New Roman"/>
          <w:sz w:val="28"/>
          <w:szCs w:val="28"/>
        </w:rPr>
        <w:t xml:space="preserve"> the </w:t>
      </w:r>
      <w:r w:rsidR="0092499A">
        <w:rPr>
          <w:rFonts w:ascii="Times New Roman" w:hAnsi="Times New Roman" w:cs="Times New Roman"/>
          <w:sz w:val="28"/>
          <w:szCs w:val="28"/>
        </w:rPr>
        <w:t>highest</w:t>
      </w:r>
      <w:r w:rsidRPr="001D3651">
        <w:rPr>
          <w:rFonts w:ascii="Times New Roman" w:hAnsi="Times New Roman" w:cs="Times New Roman"/>
          <w:sz w:val="28"/>
          <w:szCs w:val="28"/>
        </w:rPr>
        <w:t xml:space="preserve"> number of det</w:t>
      </w:r>
      <w:r w:rsidR="00DC6DA2">
        <w:rPr>
          <w:rFonts w:ascii="Times New Roman" w:hAnsi="Times New Roman" w:cs="Times New Roman"/>
          <w:sz w:val="28"/>
          <w:szCs w:val="28"/>
        </w:rPr>
        <w:t>i</w:t>
      </w:r>
      <w:r w:rsidRPr="001D3651">
        <w:rPr>
          <w:rFonts w:ascii="Times New Roman" w:hAnsi="Times New Roman" w:cs="Times New Roman"/>
          <w:sz w:val="28"/>
          <w:szCs w:val="28"/>
        </w:rPr>
        <w:t>nues (741) in the country followed by Gujarat (452) and Telangana (292)</w:t>
      </w:r>
      <w:r w:rsidR="00DC6DA2">
        <w:rPr>
          <w:rFonts w:ascii="Times New Roman" w:hAnsi="Times New Roman" w:cs="Times New Roman"/>
          <w:sz w:val="28"/>
          <w:szCs w:val="28"/>
        </w:rPr>
        <w:t>.</w:t>
      </w:r>
      <w:r w:rsidRPr="001D3651">
        <w:rPr>
          <w:rFonts w:ascii="Times New Roman" w:hAnsi="Times New Roman" w:cs="Times New Roman"/>
          <w:b/>
          <w:color w:val="C00000"/>
          <w:sz w:val="28"/>
          <w:szCs w:val="28"/>
        </w:rPr>
        <w:t xml:space="preserve"> </w:t>
      </w:r>
      <w:r w:rsidR="00DC6DA2" w:rsidRPr="00DC6DA2">
        <w:rPr>
          <w:rFonts w:ascii="Times New Roman" w:hAnsi="Times New Roman" w:cs="Times New Roman"/>
          <w:sz w:val="28"/>
          <w:szCs w:val="28"/>
        </w:rPr>
        <w:t>The number of deaths</w:t>
      </w:r>
      <w:r w:rsidR="00DC6DA2">
        <w:rPr>
          <w:rFonts w:ascii="Times New Roman" w:hAnsi="Times New Roman" w:cs="Times New Roman"/>
          <w:b/>
          <w:color w:val="C00000"/>
          <w:sz w:val="28"/>
          <w:szCs w:val="28"/>
        </w:rPr>
        <w:t xml:space="preserve"> </w:t>
      </w:r>
      <w:r w:rsidRPr="002A5027">
        <w:rPr>
          <w:rFonts w:ascii="Times New Roman" w:hAnsi="Times New Roman" w:cs="Times New Roman"/>
          <w:bCs/>
          <w:sz w:val="28"/>
          <w:szCs w:val="28"/>
        </w:rPr>
        <w:t xml:space="preserve">in </w:t>
      </w:r>
      <w:r w:rsidR="00DC6DA2">
        <w:rPr>
          <w:rFonts w:ascii="Times New Roman" w:hAnsi="Times New Roman" w:cs="Times New Roman"/>
          <w:bCs/>
          <w:sz w:val="28"/>
          <w:szCs w:val="28"/>
        </w:rPr>
        <w:t>p</w:t>
      </w:r>
      <w:r w:rsidRPr="002A5027">
        <w:rPr>
          <w:rFonts w:ascii="Times New Roman" w:hAnsi="Times New Roman" w:cs="Times New Roman"/>
          <w:bCs/>
          <w:sz w:val="28"/>
          <w:szCs w:val="28"/>
        </w:rPr>
        <w:t>risons</w:t>
      </w:r>
      <w:r w:rsidR="00DC6DA2">
        <w:rPr>
          <w:rFonts w:ascii="Times New Roman" w:hAnsi="Times New Roman" w:cs="Times New Roman"/>
          <w:bCs/>
          <w:sz w:val="28"/>
          <w:szCs w:val="28"/>
        </w:rPr>
        <w:t xml:space="preserve"> reported were </w:t>
      </w:r>
      <w:r w:rsidRPr="002A5027">
        <w:rPr>
          <w:rFonts w:ascii="Times New Roman" w:hAnsi="Times New Roman" w:cs="Times New Roman"/>
          <w:bCs/>
          <w:sz w:val="28"/>
          <w:szCs w:val="28"/>
        </w:rPr>
        <w:t xml:space="preserve">1,845 </w:t>
      </w:r>
      <w:r w:rsidR="00DC6DA2">
        <w:rPr>
          <w:rFonts w:ascii="Times New Roman" w:hAnsi="Times New Roman" w:cs="Times New Roman"/>
          <w:bCs/>
          <w:sz w:val="28"/>
          <w:szCs w:val="28"/>
        </w:rPr>
        <w:t>out of which 1,639 were n</w:t>
      </w:r>
      <w:r w:rsidRPr="002A5027">
        <w:rPr>
          <w:rFonts w:ascii="Times New Roman" w:hAnsi="Times New Roman" w:cs="Times New Roman"/>
          <w:bCs/>
          <w:sz w:val="28"/>
          <w:szCs w:val="28"/>
        </w:rPr>
        <w:t xml:space="preserve">atural </w:t>
      </w:r>
      <w:r w:rsidR="00DC6DA2">
        <w:rPr>
          <w:rFonts w:ascii="Times New Roman" w:hAnsi="Times New Roman" w:cs="Times New Roman"/>
          <w:bCs/>
          <w:sz w:val="28"/>
          <w:szCs w:val="28"/>
        </w:rPr>
        <w:t>d</w:t>
      </w:r>
      <w:r w:rsidRPr="002A5027">
        <w:rPr>
          <w:rFonts w:ascii="Times New Roman" w:hAnsi="Times New Roman" w:cs="Times New Roman"/>
          <w:bCs/>
          <w:sz w:val="28"/>
          <w:szCs w:val="28"/>
        </w:rPr>
        <w:t>eaths 1,639</w:t>
      </w:r>
      <w:r w:rsidR="00DC6DA2">
        <w:rPr>
          <w:rFonts w:ascii="Times New Roman" w:hAnsi="Times New Roman" w:cs="Times New Roman"/>
          <w:bCs/>
          <w:sz w:val="28"/>
          <w:szCs w:val="28"/>
        </w:rPr>
        <w:t>, and 149 were u</w:t>
      </w:r>
      <w:r w:rsidRPr="002A5027">
        <w:rPr>
          <w:rFonts w:ascii="Times New Roman" w:hAnsi="Times New Roman" w:cs="Times New Roman"/>
          <w:bCs/>
          <w:sz w:val="28"/>
          <w:szCs w:val="28"/>
        </w:rPr>
        <w:t xml:space="preserve">n-natural </w:t>
      </w:r>
      <w:r w:rsidR="00DC6DA2">
        <w:rPr>
          <w:rFonts w:ascii="Times New Roman" w:hAnsi="Times New Roman" w:cs="Times New Roman"/>
          <w:bCs/>
          <w:sz w:val="28"/>
          <w:szCs w:val="28"/>
        </w:rPr>
        <w:t>d</w:t>
      </w:r>
      <w:r w:rsidRPr="002A5027">
        <w:rPr>
          <w:rFonts w:ascii="Times New Roman" w:hAnsi="Times New Roman" w:cs="Times New Roman"/>
          <w:bCs/>
          <w:sz w:val="28"/>
          <w:szCs w:val="28"/>
        </w:rPr>
        <w:t xml:space="preserve">eaths (incl. </w:t>
      </w:r>
      <w:r w:rsidR="00DC6DA2">
        <w:rPr>
          <w:rFonts w:ascii="Times New Roman" w:hAnsi="Times New Roman" w:cs="Times New Roman"/>
          <w:bCs/>
          <w:sz w:val="28"/>
          <w:szCs w:val="28"/>
        </w:rPr>
        <w:t>s</w:t>
      </w:r>
      <w:r w:rsidRPr="002A5027">
        <w:rPr>
          <w:rFonts w:ascii="Times New Roman" w:hAnsi="Times New Roman" w:cs="Times New Roman"/>
          <w:bCs/>
          <w:sz w:val="28"/>
          <w:szCs w:val="28"/>
        </w:rPr>
        <w:t>uicide)</w:t>
      </w:r>
      <w:r w:rsidR="00DC6DA2">
        <w:rPr>
          <w:rFonts w:ascii="Times New Roman" w:hAnsi="Times New Roman" w:cs="Times New Roman"/>
          <w:bCs/>
          <w:sz w:val="28"/>
          <w:szCs w:val="28"/>
        </w:rPr>
        <w:t>.</w:t>
      </w:r>
      <w:r w:rsidR="00050179">
        <w:rPr>
          <w:rFonts w:ascii="Times New Roman" w:hAnsi="Times New Roman" w:cs="Times New Roman"/>
          <w:bCs/>
          <w:sz w:val="28"/>
          <w:szCs w:val="28"/>
        </w:rPr>
        <w:t xml:space="preserve"> A total of 673 prisoners escaped from prisons out of which 113</w:t>
      </w:r>
      <w:r w:rsidRPr="001D3651">
        <w:rPr>
          <w:rFonts w:ascii="Times New Roman" w:hAnsi="Times New Roman" w:cs="Times New Roman"/>
          <w:sz w:val="28"/>
          <w:szCs w:val="28"/>
        </w:rPr>
        <w:t xml:space="preserve"> from the police custody and 560 from judicial custody. A total of 133 escapees were re-arrested during 2018. There were 30 incidences of jail break </w:t>
      </w:r>
      <w:r w:rsidR="00050179">
        <w:rPr>
          <w:rFonts w:ascii="Times New Roman" w:hAnsi="Times New Roman" w:cs="Times New Roman"/>
          <w:sz w:val="28"/>
          <w:szCs w:val="28"/>
        </w:rPr>
        <w:t xml:space="preserve">and </w:t>
      </w:r>
      <w:r w:rsidRPr="001D3651">
        <w:rPr>
          <w:rFonts w:ascii="Times New Roman" w:hAnsi="Times New Roman" w:cs="Times New Roman"/>
          <w:sz w:val="28"/>
          <w:szCs w:val="28"/>
        </w:rPr>
        <w:t xml:space="preserve">106 </w:t>
      </w:r>
      <w:r w:rsidR="00050179">
        <w:rPr>
          <w:rFonts w:ascii="Times New Roman" w:hAnsi="Times New Roman" w:cs="Times New Roman"/>
          <w:sz w:val="28"/>
          <w:szCs w:val="28"/>
        </w:rPr>
        <w:t>i</w:t>
      </w:r>
      <w:r w:rsidRPr="001D3651">
        <w:rPr>
          <w:rFonts w:ascii="Times New Roman" w:hAnsi="Times New Roman" w:cs="Times New Roman"/>
          <w:sz w:val="28"/>
          <w:szCs w:val="28"/>
        </w:rPr>
        <w:t xml:space="preserve">nstances of clashes/group clashes occurred during 2018. </w:t>
      </w:r>
    </w:p>
    <w:p w14:paraId="6B371381" w14:textId="0E0AEAF5" w:rsidR="00252EB1" w:rsidRDefault="00FE1348" w:rsidP="00FE1348">
      <w:pPr>
        <w:spacing w:after="44" w:line="35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All these were in fact becoming a </w:t>
      </w:r>
      <w:r w:rsidRPr="00FE1348">
        <w:rPr>
          <w:rFonts w:ascii="Times New Roman" w:hAnsi="Times New Roman" w:cs="Times New Roman"/>
          <w:b/>
          <w:bCs/>
          <w:sz w:val="28"/>
          <w:szCs w:val="28"/>
        </w:rPr>
        <w:t>burden on the exchequer</w:t>
      </w:r>
      <w:r>
        <w:rPr>
          <w:rFonts w:ascii="Times New Roman" w:hAnsi="Times New Roman" w:cs="Times New Roman"/>
          <w:sz w:val="28"/>
          <w:szCs w:val="28"/>
        </w:rPr>
        <w:t>. The t</w:t>
      </w:r>
      <w:r w:rsidR="00252EB1">
        <w:rPr>
          <w:rFonts w:ascii="Times New Roman" w:hAnsi="Times New Roman" w:cs="Times New Roman"/>
          <w:sz w:val="28"/>
          <w:szCs w:val="28"/>
        </w:rPr>
        <w:t xml:space="preserve">otal </w:t>
      </w:r>
      <w:r w:rsidR="00252EB1" w:rsidRPr="001D3651">
        <w:rPr>
          <w:rFonts w:ascii="Times New Roman" w:hAnsi="Times New Roman" w:cs="Times New Roman"/>
          <w:sz w:val="28"/>
          <w:szCs w:val="28"/>
        </w:rPr>
        <w:t>expenditure</w:t>
      </w:r>
      <w:r>
        <w:rPr>
          <w:rFonts w:ascii="Times New Roman" w:hAnsi="Times New Roman" w:cs="Times New Roman"/>
          <w:sz w:val="28"/>
          <w:szCs w:val="28"/>
        </w:rPr>
        <w:t xml:space="preserve"> for the financial year 2018-19 </w:t>
      </w:r>
      <w:r w:rsidR="00252EB1" w:rsidRPr="001D3651">
        <w:rPr>
          <w:rFonts w:ascii="Times New Roman" w:hAnsi="Times New Roman" w:cs="Times New Roman"/>
          <w:sz w:val="28"/>
          <w:szCs w:val="28"/>
        </w:rPr>
        <w:t>was</w:t>
      </w:r>
      <w:r w:rsidR="00252EB1">
        <w:rPr>
          <w:rFonts w:ascii="Times New Roman" w:hAnsi="Times New Roman" w:cs="Times New Roman"/>
          <w:sz w:val="28"/>
          <w:szCs w:val="28"/>
        </w:rPr>
        <w:t xml:space="preserve"> Rs.</w:t>
      </w:r>
      <w:r w:rsidR="00252EB1" w:rsidRPr="001D3651">
        <w:rPr>
          <w:rFonts w:ascii="Times New Roman" w:hAnsi="Times New Roman" w:cs="Times New Roman"/>
          <w:sz w:val="28"/>
          <w:szCs w:val="28"/>
        </w:rPr>
        <w:t xml:space="preserve"> </w:t>
      </w:r>
      <w:r w:rsidR="00252EB1" w:rsidRPr="00FE1348">
        <w:rPr>
          <w:rFonts w:ascii="Times New Roman" w:hAnsi="Times New Roman" w:cs="Times New Roman"/>
          <w:sz w:val="28"/>
          <w:szCs w:val="28"/>
        </w:rPr>
        <w:t>5,283.7 Crore,</w:t>
      </w:r>
      <w:r w:rsidR="00252EB1">
        <w:rPr>
          <w:rFonts w:ascii="Times New Roman" w:hAnsi="Times New Roman" w:cs="Times New Roman"/>
          <w:sz w:val="28"/>
          <w:szCs w:val="28"/>
        </w:rPr>
        <w:t xml:space="preserve"> out of which Rs. </w:t>
      </w:r>
      <w:r w:rsidR="00252EB1" w:rsidRPr="001D3651">
        <w:rPr>
          <w:rFonts w:ascii="Times New Roman" w:hAnsi="Times New Roman" w:cs="Times New Roman"/>
          <w:sz w:val="28"/>
          <w:szCs w:val="28"/>
        </w:rPr>
        <w:t>1,776.074 Crore was spent on inmates</w:t>
      </w:r>
      <w:r w:rsidR="00252EB1">
        <w:rPr>
          <w:rFonts w:ascii="Times New Roman" w:hAnsi="Times New Roman" w:cs="Times New Roman"/>
          <w:sz w:val="28"/>
          <w:szCs w:val="28"/>
        </w:rPr>
        <w:t xml:space="preserve">: the break-up would be, </w:t>
      </w:r>
      <w:r w:rsidR="00252EB1" w:rsidRPr="00252EB1">
        <w:rPr>
          <w:rFonts w:ascii="Times New Roman" w:hAnsi="Times New Roman" w:cs="Times New Roman"/>
          <w:sz w:val="28"/>
          <w:szCs w:val="28"/>
        </w:rPr>
        <w:t>Rs. 891.232 Crore on Food</w:t>
      </w:r>
      <w:r w:rsidR="00252EB1">
        <w:rPr>
          <w:rFonts w:ascii="Times New Roman" w:hAnsi="Times New Roman" w:cs="Times New Roman"/>
          <w:sz w:val="28"/>
          <w:szCs w:val="28"/>
        </w:rPr>
        <w:t xml:space="preserve">, </w:t>
      </w:r>
      <w:r w:rsidR="00252EB1" w:rsidRPr="00252EB1">
        <w:rPr>
          <w:rFonts w:ascii="Times New Roman" w:hAnsi="Times New Roman" w:cs="Times New Roman"/>
          <w:sz w:val="28"/>
          <w:szCs w:val="28"/>
        </w:rPr>
        <w:t>Rs. 76.487 Crore on Medical matters,</w:t>
      </w:r>
      <w:r w:rsidR="00252EB1">
        <w:rPr>
          <w:rFonts w:ascii="Times New Roman" w:hAnsi="Times New Roman" w:cs="Times New Roman"/>
          <w:sz w:val="28"/>
          <w:szCs w:val="28"/>
        </w:rPr>
        <w:t xml:space="preserve"> </w:t>
      </w:r>
      <w:r w:rsidR="00252EB1" w:rsidRPr="00252EB1">
        <w:rPr>
          <w:rFonts w:ascii="Times New Roman" w:hAnsi="Times New Roman" w:cs="Times New Roman"/>
          <w:sz w:val="28"/>
          <w:szCs w:val="28"/>
        </w:rPr>
        <w:t>Rs. 24.664 Crore on welfare activities,</w:t>
      </w:r>
      <w:r w:rsidR="00252EB1">
        <w:rPr>
          <w:rFonts w:ascii="Times New Roman" w:hAnsi="Times New Roman" w:cs="Times New Roman"/>
          <w:sz w:val="28"/>
          <w:szCs w:val="28"/>
        </w:rPr>
        <w:t xml:space="preserve"> Rs. 24.692 Crore </w:t>
      </w:r>
      <w:r w:rsidR="00252EB1" w:rsidRPr="00252EB1">
        <w:rPr>
          <w:rFonts w:ascii="Times New Roman" w:hAnsi="Times New Roman" w:cs="Times New Roman"/>
          <w:sz w:val="28"/>
          <w:szCs w:val="28"/>
        </w:rPr>
        <w:t xml:space="preserve">on </w:t>
      </w:r>
      <w:r w:rsidR="00502DD5">
        <w:rPr>
          <w:rFonts w:ascii="Times New Roman" w:hAnsi="Times New Roman" w:cs="Times New Roman"/>
          <w:sz w:val="28"/>
          <w:szCs w:val="28"/>
        </w:rPr>
        <w:t>c</w:t>
      </w:r>
      <w:r w:rsidR="00252EB1" w:rsidRPr="00252EB1">
        <w:rPr>
          <w:rFonts w:ascii="Times New Roman" w:hAnsi="Times New Roman" w:cs="Times New Roman"/>
          <w:sz w:val="28"/>
          <w:szCs w:val="28"/>
        </w:rPr>
        <w:t>lothing</w:t>
      </w:r>
      <w:r w:rsidR="00252EB1">
        <w:rPr>
          <w:rFonts w:ascii="Times New Roman" w:hAnsi="Times New Roman" w:cs="Times New Roman"/>
          <w:sz w:val="28"/>
          <w:szCs w:val="28"/>
        </w:rPr>
        <w:t xml:space="preserve">, and </w:t>
      </w:r>
      <w:r w:rsidR="00252EB1" w:rsidRPr="00252EB1">
        <w:rPr>
          <w:rFonts w:ascii="Times New Roman" w:hAnsi="Times New Roman" w:cs="Times New Roman"/>
          <w:sz w:val="28"/>
          <w:szCs w:val="28"/>
        </w:rPr>
        <w:t xml:space="preserve">Rs. 8.139 Crore on </w:t>
      </w:r>
      <w:r w:rsidR="00502DD5">
        <w:rPr>
          <w:rFonts w:ascii="Times New Roman" w:hAnsi="Times New Roman" w:cs="Times New Roman"/>
          <w:sz w:val="28"/>
          <w:szCs w:val="28"/>
        </w:rPr>
        <w:t>v</w:t>
      </w:r>
      <w:r w:rsidR="00252EB1" w:rsidRPr="00252EB1">
        <w:rPr>
          <w:rFonts w:ascii="Times New Roman" w:hAnsi="Times New Roman" w:cs="Times New Roman"/>
          <w:sz w:val="28"/>
          <w:szCs w:val="28"/>
        </w:rPr>
        <w:t xml:space="preserve">ocational/ </w:t>
      </w:r>
      <w:r w:rsidR="00502DD5">
        <w:rPr>
          <w:rFonts w:ascii="Times New Roman" w:hAnsi="Times New Roman" w:cs="Times New Roman"/>
          <w:sz w:val="28"/>
          <w:szCs w:val="28"/>
        </w:rPr>
        <w:t>e</w:t>
      </w:r>
      <w:r w:rsidR="00252EB1" w:rsidRPr="00252EB1">
        <w:rPr>
          <w:rFonts w:ascii="Times New Roman" w:hAnsi="Times New Roman" w:cs="Times New Roman"/>
          <w:sz w:val="28"/>
          <w:szCs w:val="28"/>
        </w:rPr>
        <w:t xml:space="preserve">ducational trainings. </w:t>
      </w:r>
      <w:r w:rsidR="00252EB1" w:rsidRPr="001D3651">
        <w:rPr>
          <w:rFonts w:ascii="Times New Roman" w:hAnsi="Times New Roman" w:cs="Times New Roman"/>
          <w:sz w:val="28"/>
          <w:szCs w:val="28"/>
        </w:rPr>
        <w:t xml:space="preserve">The total </w:t>
      </w:r>
      <w:r w:rsidR="00252EB1" w:rsidRPr="00FE1348">
        <w:rPr>
          <w:rFonts w:ascii="Times New Roman" w:hAnsi="Times New Roman" w:cs="Times New Roman"/>
          <w:sz w:val="28"/>
          <w:szCs w:val="28"/>
        </w:rPr>
        <w:t>value of goods produced</w:t>
      </w:r>
      <w:r w:rsidR="00252EB1" w:rsidRPr="001D3651">
        <w:rPr>
          <w:rFonts w:ascii="Times New Roman" w:hAnsi="Times New Roman" w:cs="Times New Roman"/>
          <w:sz w:val="28"/>
          <w:szCs w:val="28"/>
        </w:rPr>
        <w:t xml:space="preserve"> by inmates during 2018</w:t>
      </w:r>
      <w:r w:rsidR="00252EB1">
        <w:rPr>
          <w:rFonts w:ascii="Times New Roman" w:hAnsi="Times New Roman" w:cs="Times New Roman"/>
          <w:sz w:val="28"/>
          <w:szCs w:val="28"/>
        </w:rPr>
        <w:t xml:space="preserve">-19, Rs. </w:t>
      </w:r>
      <w:r w:rsidR="00252EB1" w:rsidRPr="00820A67">
        <w:rPr>
          <w:rFonts w:ascii="Times New Roman" w:hAnsi="Times New Roman" w:cs="Times New Roman"/>
          <w:sz w:val="28"/>
          <w:szCs w:val="28"/>
        </w:rPr>
        <w:t>463.493 Crore.</w:t>
      </w:r>
      <w:r w:rsidR="00252EB1">
        <w:rPr>
          <w:rStyle w:val="FootnoteReference"/>
          <w:rFonts w:ascii="Times New Roman" w:hAnsi="Times New Roman" w:cs="Times New Roman"/>
          <w:sz w:val="28"/>
          <w:szCs w:val="28"/>
        </w:rPr>
        <w:footnoteReference w:id="53"/>
      </w:r>
    </w:p>
    <w:p w14:paraId="53E4649C" w14:textId="5607C452" w:rsidR="00502DD5" w:rsidRDefault="005F1EC3" w:rsidP="005F1EC3">
      <w:pPr>
        <w:spacing w:after="44" w:line="359" w:lineRule="auto"/>
        <w:jc w:val="center"/>
        <w:rPr>
          <w:rFonts w:ascii="Times New Roman" w:hAnsi="Times New Roman" w:cs="Times New Roman"/>
          <w:b/>
          <w:bCs/>
          <w:sz w:val="28"/>
          <w:szCs w:val="28"/>
        </w:rPr>
      </w:pPr>
      <w:r>
        <w:rPr>
          <w:rFonts w:ascii="Times New Roman" w:hAnsi="Times New Roman" w:cs="Times New Roman"/>
          <w:b/>
          <w:bCs/>
          <w:sz w:val="28"/>
          <w:szCs w:val="28"/>
        </w:rPr>
        <w:t>XI</w:t>
      </w:r>
    </w:p>
    <w:p w14:paraId="29E8CF04" w14:textId="77777777" w:rsidR="004046C2" w:rsidRDefault="004046C2" w:rsidP="00AA0CB4">
      <w:pPr>
        <w:spacing w:line="360" w:lineRule="auto"/>
        <w:ind w:firstLine="720"/>
        <w:jc w:val="both"/>
        <w:rPr>
          <w:rFonts w:ascii="Times New Roman" w:hAnsi="Times New Roman" w:cs="Times New Roman"/>
          <w:sz w:val="28"/>
          <w:szCs w:val="28"/>
          <w:lang w:val="en-US"/>
        </w:rPr>
      </w:pPr>
    </w:p>
    <w:p w14:paraId="10060466" w14:textId="23DE3D8A" w:rsidR="00FD2DA4" w:rsidRDefault="00AA0CB4" w:rsidP="004046C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 </w:t>
      </w:r>
      <w:r w:rsidR="004046C2">
        <w:rPr>
          <w:rFonts w:ascii="Times New Roman" w:hAnsi="Times New Roman" w:cs="Times New Roman"/>
          <w:sz w:val="28"/>
          <w:szCs w:val="28"/>
          <w:lang w:val="en-US"/>
        </w:rPr>
        <w:t xml:space="preserve">writer was wondering whether there is any different way of looking at our system of </w:t>
      </w:r>
      <w:r>
        <w:rPr>
          <w:rFonts w:ascii="Times New Roman" w:hAnsi="Times New Roman" w:cs="Times New Roman"/>
          <w:sz w:val="28"/>
          <w:szCs w:val="28"/>
          <w:lang w:val="en-US"/>
        </w:rPr>
        <w:t>Administration of Justice</w:t>
      </w:r>
      <w:r w:rsidR="004046C2">
        <w:rPr>
          <w:rFonts w:ascii="Times New Roman" w:hAnsi="Times New Roman" w:cs="Times New Roman"/>
          <w:sz w:val="28"/>
          <w:szCs w:val="28"/>
          <w:lang w:val="en-US"/>
        </w:rPr>
        <w:t xml:space="preserve"> and find </w:t>
      </w:r>
      <w:r w:rsidR="00CE0326">
        <w:rPr>
          <w:rFonts w:ascii="Times New Roman" w:hAnsi="Times New Roman" w:cs="Times New Roman"/>
          <w:sz w:val="28"/>
          <w:szCs w:val="28"/>
          <w:lang w:val="en-US"/>
        </w:rPr>
        <w:t xml:space="preserve">out if there </w:t>
      </w:r>
      <w:r w:rsidR="00CE0326">
        <w:rPr>
          <w:rFonts w:ascii="Times New Roman" w:hAnsi="Times New Roman" w:cs="Times New Roman"/>
          <w:sz w:val="28"/>
          <w:szCs w:val="28"/>
          <w:lang w:val="en-US"/>
        </w:rPr>
        <w:lastRenderedPageBreak/>
        <w:t xml:space="preserve">is </w:t>
      </w:r>
      <w:r w:rsidR="004046C2">
        <w:rPr>
          <w:rFonts w:ascii="Times New Roman" w:hAnsi="Times New Roman" w:cs="Times New Roman"/>
          <w:sz w:val="28"/>
          <w:szCs w:val="28"/>
          <w:lang w:val="en-US"/>
        </w:rPr>
        <w:t>any remedy for the ills of the past.</w:t>
      </w:r>
      <w:r>
        <w:rPr>
          <w:rFonts w:ascii="Times New Roman" w:hAnsi="Times New Roman" w:cs="Times New Roman"/>
          <w:sz w:val="28"/>
          <w:szCs w:val="28"/>
          <w:lang w:val="en-US"/>
        </w:rPr>
        <w:t xml:space="preserve"> </w:t>
      </w:r>
      <w:r w:rsidR="001167D1">
        <w:rPr>
          <w:rFonts w:ascii="Times New Roman" w:hAnsi="Times New Roman" w:cs="Times New Roman"/>
          <w:sz w:val="28"/>
          <w:szCs w:val="28"/>
        </w:rPr>
        <w:t xml:space="preserve">The scholar firmly believes that </w:t>
      </w:r>
      <w:r w:rsidR="004046C2">
        <w:rPr>
          <w:rFonts w:ascii="Times New Roman" w:hAnsi="Times New Roman" w:cs="Times New Roman"/>
          <w:sz w:val="28"/>
          <w:szCs w:val="28"/>
        </w:rPr>
        <w:t xml:space="preserve">we may be able to find some solution if </w:t>
      </w:r>
      <w:r w:rsidR="001167D1">
        <w:rPr>
          <w:rFonts w:ascii="Times New Roman" w:hAnsi="Times New Roman" w:cs="Times New Roman"/>
          <w:sz w:val="28"/>
          <w:szCs w:val="28"/>
        </w:rPr>
        <w:t xml:space="preserve">more </w:t>
      </w:r>
      <w:r w:rsidR="00FE1348">
        <w:rPr>
          <w:rFonts w:ascii="Times New Roman" w:hAnsi="Times New Roman" w:cs="Times New Roman"/>
          <w:sz w:val="28"/>
          <w:szCs w:val="28"/>
        </w:rPr>
        <w:t xml:space="preserve">and more </w:t>
      </w:r>
      <w:r w:rsidR="001167D1">
        <w:rPr>
          <w:rFonts w:ascii="Times New Roman" w:hAnsi="Times New Roman" w:cs="Times New Roman"/>
          <w:sz w:val="28"/>
          <w:szCs w:val="28"/>
        </w:rPr>
        <w:t xml:space="preserve">studies on </w:t>
      </w:r>
      <w:r w:rsidR="001167D1">
        <w:rPr>
          <w:rFonts w:ascii="Times New Roman" w:hAnsi="Times New Roman" w:cs="Times New Roman"/>
          <w:i/>
          <w:iCs/>
          <w:sz w:val="28"/>
          <w:szCs w:val="28"/>
        </w:rPr>
        <w:t xml:space="preserve">Rajaniti </w:t>
      </w:r>
      <w:r w:rsidR="001167D1">
        <w:rPr>
          <w:rFonts w:ascii="Times New Roman" w:hAnsi="Times New Roman" w:cs="Times New Roman"/>
          <w:sz w:val="28"/>
          <w:szCs w:val="28"/>
        </w:rPr>
        <w:t xml:space="preserve">of ancient India is </w:t>
      </w:r>
      <w:r w:rsidR="004046C2">
        <w:rPr>
          <w:rFonts w:ascii="Times New Roman" w:hAnsi="Times New Roman" w:cs="Times New Roman"/>
          <w:sz w:val="28"/>
          <w:szCs w:val="28"/>
        </w:rPr>
        <w:t>undertaken</w:t>
      </w:r>
      <w:r w:rsidR="001167D1">
        <w:rPr>
          <w:rFonts w:ascii="Times New Roman" w:hAnsi="Times New Roman" w:cs="Times New Roman"/>
          <w:sz w:val="28"/>
          <w:szCs w:val="28"/>
        </w:rPr>
        <w:t xml:space="preserve">. For that purpose, a comprehensive study of </w:t>
      </w:r>
      <w:r w:rsidR="001167D1">
        <w:rPr>
          <w:rFonts w:ascii="Times New Roman" w:hAnsi="Times New Roman" w:cs="Times New Roman"/>
          <w:i/>
          <w:iCs/>
          <w:sz w:val="28"/>
          <w:szCs w:val="28"/>
        </w:rPr>
        <w:t>Rajasastra</w:t>
      </w:r>
      <w:r w:rsidR="001167D1">
        <w:rPr>
          <w:rFonts w:ascii="Times New Roman" w:hAnsi="Times New Roman" w:cs="Times New Roman"/>
          <w:sz w:val="28"/>
          <w:szCs w:val="28"/>
        </w:rPr>
        <w:t xml:space="preserve"> and </w:t>
      </w:r>
      <w:r w:rsidR="001167D1">
        <w:rPr>
          <w:rFonts w:ascii="Times New Roman" w:hAnsi="Times New Roman" w:cs="Times New Roman"/>
          <w:i/>
          <w:iCs/>
          <w:sz w:val="28"/>
          <w:szCs w:val="28"/>
        </w:rPr>
        <w:t xml:space="preserve">Vyavahara </w:t>
      </w:r>
      <w:r w:rsidR="001167D1">
        <w:rPr>
          <w:rFonts w:ascii="Times New Roman" w:hAnsi="Times New Roman" w:cs="Times New Roman"/>
          <w:sz w:val="28"/>
          <w:szCs w:val="28"/>
        </w:rPr>
        <w:t xml:space="preserve">system of </w:t>
      </w:r>
      <w:r w:rsidR="001167D1">
        <w:rPr>
          <w:rFonts w:ascii="Times New Roman" w:hAnsi="Times New Roman" w:cs="Times New Roman"/>
          <w:i/>
          <w:iCs/>
          <w:sz w:val="28"/>
          <w:szCs w:val="28"/>
        </w:rPr>
        <w:t xml:space="preserve">Dharmasastra </w:t>
      </w:r>
      <w:r w:rsidR="001167D1">
        <w:rPr>
          <w:rFonts w:ascii="Times New Roman" w:hAnsi="Times New Roman" w:cs="Times New Roman"/>
          <w:sz w:val="28"/>
          <w:szCs w:val="28"/>
        </w:rPr>
        <w:t xml:space="preserve">traditions should be the </w:t>
      </w:r>
      <w:r w:rsidR="00FE1348">
        <w:rPr>
          <w:rFonts w:ascii="Times New Roman" w:hAnsi="Times New Roman" w:cs="Times New Roman"/>
          <w:sz w:val="28"/>
          <w:szCs w:val="28"/>
        </w:rPr>
        <w:t xml:space="preserve">first </w:t>
      </w:r>
      <w:r w:rsidR="001167D1">
        <w:rPr>
          <w:rFonts w:ascii="Times New Roman" w:hAnsi="Times New Roman" w:cs="Times New Roman"/>
          <w:sz w:val="28"/>
          <w:szCs w:val="28"/>
        </w:rPr>
        <w:t xml:space="preserve">target. This </w:t>
      </w:r>
      <w:r w:rsidR="004046C2">
        <w:rPr>
          <w:rFonts w:ascii="Times New Roman" w:hAnsi="Times New Roman" w:cs="Times New Roman"/>
          <w:sz w:val="28"/>
          <w:szCs w:val="28"/>
        </w:rPr>
        <w:t>sh</w:t>
      </w:r>
      <w:r w:rsidR="001167D1">
        <w:rPr>
          <w:rFonts w:ascii="Times New Roman" w:hAnsi="Times New Roman" w:cs="Times New Roman"/>
          <w:sz w:val="28"/>
          <w:szCs w:val="28"/>
        </w:rPr>
        <w:t xml:space="preserve">ould cover an over-all search among the major </w:t>
      </w:r>
      <w:r w:rsidR="001167D1">
        <w:rPr>
          <w:rFonts w:ascii="Times New Roman" w:hAnsi="Times New Roman" w:cs="Times New Roman"/>
          <w:i/>
          <w:iCs/>
          <w:sz w:val="28"/>
          <w:szCs w:val="28"/>
        </w:rPr>
        <w:t xml:space="preserve">Dharmasutra </w:t>
      </w:r>
      <w:r w:rsidR="001167D1">
        <w:rPr>
          <w:rFonts w:ascii="Times New Roman" w:hAnsi="Times New Roman" w:cs="Times New Roman"/>
          <w:sz w:val="28"/>
          <w:szCs w:val="28"/>
        </w:rPr>
        <w:t xml:space="preserve">literature, such as that of </w:t>
      </w:r>
      <w:r w:rsidR="001167D1">
        <w:rPr>
          <w:rFonts w:ascii="Times New Roman" w:hAnsi="Times New Roman" w:cs="Times New Roman"/>
          <w:i/>
          <w:iCs/>
          <w:sz w:val="28"/>
          <w:szCs w:val="28"/>
        </w:rPr>
        <w:t xml:space="preserve">Gautama, Baudhayana, Apasthambha, Vasishta, Vishnu, </w:t>
      </w:r>
      <w:r w:rsidR="001167D1" w:rsidRPr="00A30AB8">
        <w:rPr>
          <w:rFonts w:ascii="Times New Roman" w:hAnsi="Times New Roman" w:cs="Times New Roman"/>
          <w:sz w:val="28"/>
          <w:szCs w:val="28"/>
        </w:rPr>
        <w:t>etc.</w:t>
      </w:r>
      <w:r w:rsidR="001167D1">
        <w:rPr>
          <w:rFonts w:ascii="Times New Roman" w:hAnsi="Times New Roman" w:cs="Times New Roman"/>
          <w:sz w:val="28"/>
          <w:szCs w:val="28"/>
        </w:rPr>
        <w:t xml:space="preserve"> the </w:t>
      </w:r>
      <w:r w:rsidR="001167D1">
        <w:rPr>
          <w:rFonts w:ascii="Times New Roman" w:hAnsi="Times New Roman" w:cs="Times New Roman"/>
          <w:i/>
          <w:iCs/>
          <w:sz w:val="28"/>
          <w:szCs w:val="28"/>
        </w:rPr>
        <w:t xml:space="preserve">Shanti Parva </w:t>
      </w:r>
      <w:r w:rsidR="001167D1">
        <w:rPr>
          <w:rFonts w:ascii="Times New Roman" w:hAnsi="Times New Roman" w:cs="Times New Roman"/>
          <w:sz w:val="28"/>
          <w:szCs w:val="28"/>
        </w:rPr>
        <w:t xml:space="preserve">of </w:t>
      </w:r>
      <w:r w:rsidR="001167D1">
        <w:rPr>
          <w:rFonts w:ascii="Times New Roman" w:hAnsi="Times New Roman" w:cs="Times New Roman"/>
          <w:i/>
          <w:iCs/>
          <w:sz w:val="28"/>
          <w:szCs w:val="28"/>
        </w:rPr>
        <w:t xml:space="preserve">Mahabharata, </w:t>
      </w:r>
      <w:r w:rsidR="001167D1">
        <w:rPr>
          <w:rFonts w:ascii="Times New Roman" w:hAnsi="Times New Roman" w:cs="Times New Roman"/>
          <w:sz w:val="28"/>
          <w:szCs w:val="28"/>
        </w:rPr>
        <w:t xml:space="preserve">and </w:t>
      </w:r>
      <w:r w:rsidR="001167D1">
        <w:rPr>
          <w:rFonts w:ascii="Times New Roman" w:hAnsi="Times New Roman" w:cs="Times New Roman"/>
          <w:i/>
          <w:iCs/>
          <w:sz w:val="28"/>
          <w:szCs w:val="28"/>
        </w:rPr>
        <w:t>Yajnavalkya Smr</w:t>
      </w:r>
      <w:r w:rsidR="00CE0326">
        <w:rPr>
          <w:rFonts w:ascii="Times New Roman" w:hAnsi="Times New Roman" w:cs="Times New Roman"/>
          <w:i/>
          <w:iCs/>
          <w:sz w:val="28"/>
          <w:szCs w:val="28"/>
        </w:rPr>
        <w:t>i</w:t>
      </w:r>
      <w:r w:rsidR="001167D1">
        <w:rPr>
          <w:rFonts w:ascii="Times New Roman" w:hAnsi="Times New Roman" w:cs="Times New Roman"/>
          <w:i/>
          <w:iCs/>
          <w:sz w:val="28"/>
          <w:szCs w:val="28"/>
        </w:rPr>
        <w:t>ti.</w:t>
      </w:r>
      <w:r w:rsidR="001167D1">
        <w:rPr>
          <w:rStyle w:val="FootnoteReference"/>
          <w:rFonts w:ascii="Times New Roman" w:hAnsi="Times New Roman" w:cs="Times New Roman"/>
          <w:i/>
          <w:iCs/>
          <w:sz w:val="28"/>
          <w:szCs w:val="28"/>
        </w:rPr>
        <w:footnoteReference w:id="54"/>
      </w:r>
      <w:r w:rsidR="001167D1">
        <w:rPr>
          <w:rFonts w:ascii="Times New Roman" w:hAnsi="Times New Roman" w:cs="Times New Roman"/>
          <w:sz w:val="28"/>
          <w:szCs w:val="28"/>
        </w:rPr>
        <w:t xml:space="preserve"> </w:t>
      </w:r>
      <w:r w:rsidR="00CE0326">
        <w:rPr>
          <w:rFonts w:ascii="Times New Roman" w:hAnsi="Times New Roman" w:cs="Times New Roman"/>
          <w:sz w:val="28"/>
          <w:szCs w:val="28"/>
        </w:rPr>
        <w:t xml:space="preserve">This should be followed by a thorough study of </w:t>
      </w:r>
      <w:r w:rsidR="001167D1">
        <w:rPr>
          <w:rFonts w:ascii="Times New Roman" w:hAnsi="Times New Roman" w:cs="Times New Roman"/>
          <w:sz w:val="28"/>
          <w:szCs w:val="28"/>
        </w:rPr>
        <w:t xml:space="preserve">the </w:t>
      </w:r>
      <w:r w:rsidR="001167D1">
        <w:rPr>
          <w:rFonts w:ascii="Times New Roman" w:hAnsi="Times New Roman" w:cs="Times New Roman"/>
          <w:i/>
          <w:iCs/>
          <w:sz w:val="28"/>
          <w:szCs w:val="28"/>
        </w:rPr>
        <w:t>Danda</w:t>
      </w:r>
      <w:r w:rsidR="00CE0326">
        <w:rPr>
          <w:rFonts w:ascii="Times New Roman" w:hAnsi="Times New Roman" w:cs="Times New Roman"/>
          <w:i/>
          <w:iCs/>
          <w:sz w:val="28"/>
          <w:szCs w:val="28"/>
        </w:rPr>
        <w:t>-</w:t>
      </w:r>
      <w:r w:rsidR="001167D1">
        <w:rPr>
          <w:rFonts w:ascii="Times New Roman" w:hAnsi="Times New Roman" w:cs="Times New Roman"/>
          <w:i/>
          <w:iCs/>
          <w:sz w:val="28"/>
          <w:szCs w:val="28"/>
        </w:rPr>
        <w:t>niti, Raja</w:t>
      </w:r>
      <w:r w:rsidR="00CE0326">
        <w:rPr>
          <w:rFonts w:ascii="Times New Roman" w:hAnsi="Times New Roman" w:cs="Times New Roman"/>
          <w:i/>
          <w:iCs/>
          <w:sz w:val="28"/>
          <w:szCs w:val="28"/>
        </w:rPr>
        <w:t>-</w:t>
      </w:r>
      <w:r w:rsidR="001167D1">
        <w:rPr>
          <w:rFonts w:ascii="Times New Roman" w:hAnsi="Times New Roman" w:cs="Times New Roman"/>
          <w:i/>
          <w:iCs/>
          <w:sz w:val="28"/>
          <w:szCs w:val="28"/>
        </w:rPr>
        <w:t xml:space="preserve">niti </w:t>
      </w:r>
      <w:r w:rsidR="001167D1">
        <w:rPr>
          <w:rFonts w:ascii="Times New Roman" w:hAnsi="Times New Roman" w:cs="Times New Roman"/>
          <w:sz w:val="28"/>
          <w:szCs w:val="28"/>
        </w:rPr>
        <w:t xml:space="preserve">and </w:t>
      </w:r>
      <w:r w:rsidR="001167D1">
        <w:rPr>
          <w:rFonts w:ascii="Times New Roman" w:hAnsi="Times New Roman" w:cs="Times New Roman"/>
          <w:i/>
          <w:iCs/>
          <w:sz w:val="28"/>
          <w:szCs w:val="28"/>
        </w:rPr>
        <w:t>Rajya</w:t>
      </w:r>
      <w:r w:rsidR="00CE0326">
        <w:rPr>
          <w:rFonts w:ascii="Times New Roman" w:hAnsi="Times New Roman" w:cs="Times New Roman"/>
          <w:i/>
          <w:iCs/>
          <w:sz w:val="28"/>
          <w:szCs w:val="28"/>
        </w:rPr>
        <w:t>-</w:t>
      </w:r>
      <w:r w:rsidR="001167D1">
        <w:rPr>
          <w:rFonts w:ascii="Times New Roman" w:hAnsi="Times New Roman" w:cs="Times New Roman"/>
          <w:i/>
          <w:iCs/>
          <w:sz w:val="28"/>
          <w:szCs w:val="28"/>
        </w:rPr>
        <w:t xml:space="preserve">niti </w:t>
      </w:r>
      <w:r w:rsidR="001167D1">
        <w:rPr>
          <w:rFonts w:ascii="Times New Roman" w:hAnsi="Times New Roman" w:cs="Times New Roman"/>
          <w:sz w:val="28"/>
          <w:szCs w:val="28"/>
        </w:rPr>
        <w:t xml:space="preserve">of the </w:t>
      </w:r>
      <w:r w:rsidR="001167D1">
        <w:rPr>
          <w:rFonts w:ascii="Times New Roman" w:hAnsi="Times New Roman" w:cs="Times New Roman"/>
          <w:i/>
          <w:iCs/>
          <w:sz w:val="28"/>
          <w:szCs w:val="28"/>
        </w:rPr>
        <w:t xml:space="preserve">Arthasastra </w:t>
      </w:r>
      <w:r w:rsidR="001167D1">
        <w:rPr>
          <w:rFonts w:ascii="Times New Roman" w:hAnsi="Times New Roman" w:cs="Times New Roman"/>
          <w:sz w:val="28"/>
          <w:szCs w:val="28"/>
        </w:rPr>
        <w:t>traditi</w:t>
      </w:r>
      <w:r w:rsidR="00FE1348">
        <w:rPr>
          <w:rFonts w:ascii="Times New Roman" w:hAnsi="Times New Roman" w:cs="Times New Roman"/>
          <w:sz w:val="28"/>
          <w:szCs w:val="28"/>
        </w:rPr>
        <w:t>o</w:t>
      </w:r>
      <w:r w:rsidR="001167D1">
        <w:rPr>
          <w:rFonts w:ascii="Times New Roman" w:hAnsi="Times New Roman" w:cs="Times New Roman"/>
          <w:sz w:val="28"/>
          <w:szCs w:val="28"/>
        </w:rPr>
        <w:t>ns</w:t>
      </w:r>
      <w:r w:rsidR="00CE0326">
        <w:rPr>
          <w:rFonts w:ascii="Times New Roman" w:hAnsi="Times New Roman" w:cs="Times New Roman"/>
          <w:sz w:val="28"/>
          <w:szCs w:val="28"/>
        </w:rPr>
        <w:t xml:space="preserve"> as well.</w:t>
      </w:r>
    </w:p>
    <w:p w14:paraId="00D5683F" w14:textId="7F2434D8" w:rsidR="001167D1" w:rsidRDefault="004046C2" w:rsidP="00FD2DA4">
      <w:pPr>
        <w:spacing w:after="5" w:line="356"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By doing so we may </w:t>
      </w:r>
      <w:r w:rsidR="00CE0326">
        <w:rPr>
          <w:rFonts w:ascii="Times New Roman" w:hAnsi="Times New Roman" w:cs="Times New Roman"/>
          <w:sz w:val="28"/>
          <w:szCs w:val="28"/>
        </w:rPr>
        <w:t xml:space="preserve">be able, the writer is hopeful from the experience he has gained so far, to get some </w:t>
      </w:r>
      <w:r w:rsidR="00FE1348">
        <w:rPr>
          <w:rFonts w:ascii="Times New Roman" w:hAnsi="Times New Roman" w:cs="Times New Roman"/>
          <w:sz w:val="28"/>
          <w:szCs w:val="28"/>
        </w:rPr>
        <w:t>new lights on the system of</w:t>
      </w:r>
      <w:r w:rsidR="007625C8">
        <w:rPr>
          <w:rFonts w:ascii="Times New Roman" w:hAnsi="Times New Roman" w:cs="Times New Roman"/>
          <w:sz w:val="28"/>
          <w:szCs w:val="28"/>
        </w:rPr>
        <w:t xml:space="preserve"> </w:t>
      </w:r>
      <w:r w:rsidR="007625C8" w:rsidRPr="00C9085C">
        <w:rPr>
          <w:rFonts w:ascii="Times New Roman" w:hAnsi="Times New Roman" w:cs="Times New Roman"/>
          <w:sz w:val="28"/>
          <w:szCs w:val="28"/>
          <w:lang w:val="en-US"/>
        </w:rPr>
        <w:t>administration</w:t>
      </w:r>
      <w:r w:rsidR="001167D1" w:rsidRPr="00C9085C">
        <w:rPr>
          <w:rFonts w:ascii="Times New Roman" w:hAnsi="Times New Roman" w:cs="Times New Roman"/>
          <w:sz w:val="28"/>
          <w:szCs w:val="28"/>
          <w:lang w:val="en-US"/>
        </w:rPr>
        <w:t xml:space="preserve"> of justice</w:t>
      </w:r>
      <w:r w:rsidR="00FD2DA4">
        <w:rPr>
          <w:rFonts w:ascii="Times New Roman" w:hAnsi="Times New Roman" w:cs="Times New Roman"/>
          <w:sz w:val="28"/>
          <w:szCs w:val="28"/>
          <w:lang w:val="en-US"/>
        </w:rPr>
        <w:t xml:space="preserve"> </w:t>
      </w:r>
      <w:r w:rsidR="00CE0326">
        <w:rPr>
          <w:rFonts w:ascii="Times New Roman" w:hAnsi="Times New Roman" w:cs="Times New Roman"/>
          <w:sz w:val="28"/>
          <w:szCs w:val="28"/>
          <w:lang w:val="en-US"/>
        </w:rPr>
        <w:t xml:space="preserve">that was </w:t>
      </w:r>
      <w:r w:rsidR="00FD2DA4">
        <w:rPr>
          <w:rFonts w:ascii="Times New Roman" w:hAnsi="Times New Roman" w:cs="Times New Roman"/>
          <w:sz w:val="28"/>
          <w:szCs w:val="28"/>
          <w:lang w:val="en-US"/>
        </w:rPr>
        <w:t>prevalent in ancient India</w:t>
      </w:r>
      <w:r w:rsidR="001167D1" w:rsidRPr="00C9085C">
        <w:rPr>
          <w:rFonts w:ascii="Times New Roman" w:hAnsi="Times New Roman" w:cs="Times New Roman"/>
          <w:sz w:val="28"/>
          <w:szCs w:val="28"/>
          <w:lang w:val="en-US"/>
        </w:rPr>
        <w:t xml:space="preserve">, where the contours of civil and criminal divisions </w:t>
      </w:r>
      <w:r w:rsidR="00FD2DA4">
        <w:rPr>
          <w:rFonts w:ascii="Times New Roman" w:hAnsi="Times New Roman" w:cs="Times New Roman"/>
          <w:sz w:val="28"/>
          <w:szCs w:val="28"/>
          <w:lang w:val="en-US"/>
        </w:rPr>
        <w:t xml:space="preserve">could be </w:t>
      </w:r>
      <w:r w:rsidR="001167D1" w:rsidRPr="00C9085C">
        <w:rPr>
          <w:rFonts w:ascii="Times New Roman" w:hAnsi="Times New Roman" w:cs="Times New Roman"/>
          <w:sz w:val="28"/>
          <w:szCs w:val="28"/>
          <w:lang w:val="en-US"/>
        </w:rPr>
        <w:t>found to disappear</w:t>
      </w:r>
      <w:r w:rsidR="00CE0326">
        <w:rPr>
          <w:rFonts w:ascii="Times New Roman" w:hAnsi="Times New Roman" w:cs="Times New Roman"/>
          <w:sz w:val="28"/>
          <w:szCs w:val="28"/>
          <w:lang w:val="en-US"/>
        </w:rPr>
        <w:t>,</w:t>
      </w:r>
      <w:r w:rsidR="00FD2DA4">
        <w:rPr>
          <w:rFonts w:ascii="Times New Roman" w:hAnsi="Times New Roman" w:cs="Times New Roman"/>
          <w:sz w:val="28"/>
          <w:szCs w:val="28"/>
          <w:lang w:val="en-US"/>
        </w:rPr>
        <w:t xml:space="preserve"> where r</w:t>
      </w:r>
      <w:r w:rsidR="001167D1" w:rsidRPr="00C9085C">
        <w:rPr>
          <w:rFonts w:ascii="Times New Roman" w:hAnsi="Times New Roman" w:cs="Times New Roman"/>
          <w:sz w:val="28"/>
          <w:szCs w:val="28"/>
          <w:lang w:val="en-US"/>
        </w:rPr>
        <w:t xml:space="preserve">espect </w:t>
      </w:r>
      <w:r w:rsidR="00FD2DA4">
        <w:rPr>
          <w:rFonts w:ascii="Times New Roman" w:hAnsi="Times New Roman" w:cs="Times New Roman"/>
          <w:sz w:val="28"/>
          <w:szCs w:val="28"/>
          <w:lang w:val="en-US"/>
        </w:rPr>
        <w:t xml:space="preserve">for </w:t>
      </w:r>
      <w:r w:rsidR="001167D1" w:rsidRPr="00C9085C">
        <w:rPr>
          <w:rFonts w:ascii="Times New Roman" w:hAnsi="Times New Roman" w:cs="Times New Roman"/>
          <w:sz w:val="28"/>
          <w:szCs w:val="28"/>
          <w:lang w:val="en-US"/>
        </w:rPr>
        <w:t>Nature (</w:t>
      </w:r>
      <w:r w:rsidR="001167D1" w:rsidRPr="00C9085C">
        <w:rPr>
          <w:rFonts w:ascii="Times New Roman" w:hAnsi="Times New Roman" w:cs="Times New Roman"/>
          <w:i/>
          <w:iCs/>
          <w:sz w:val="28"/>
          <w:szCs w:val="28"/>
          <w:lang w:val="en-US"/>
        </w:rPr>
        <w:t xml:space="preserve">Prakriti), </w:t>
      </w:r>
      <w:r w:rsidR="00FD2DA4">
        <w:rPr>
          <w:rFonts w:ascii="Times New Roman" w:hAnsi="Times New Roman" w:cs="Times New Roman"/>
          <w:sz w:val="28"/>
          <w:szCs w:val="28"/>
          <w:lang w:val="en-US"/>
        </w:rPr>
        <w:t xml:space="preserve">ideas how to </w:t>
      </w:r>
      <w:r w:rsidR="001167D1" w:rsidRPr="00C9085C">
        <w:rPr>
          <w:rFonts w:ascii="Times New Roman" w:hAnsi="Times New Roman" w:cs="Times New Roman"/>
          <w:sz w:val="28"/>
          <w:szCs w:val="28"/>
          <w:lang w:val="en-US"/>
        </w:rPr>
        <w:t>live with Nature, and never attempt to challenge Nature</w:t>
      </w:r>
      <w:r w:rsidR="00FD2DA4">
        <w:rPr>
          <w:rFonts w:ascii="Times New Roman" w:hAnsi="Times New Roman" w:cs="Times New Roman"/>
          <w:sz w:val="28"/>
          <w:szCs w:val="28"/>
          <w:lang w:val="en-US"/>
        </w:rPr>
        <w:t xml:space="preserve">, </w:t>
      </w:r>
      <w:r w:rsidR="00CE0326">
        <w:rPr>
          <w:rFonts w:ascii="Times New Roman" w:hAnsi="Times New Roman" w:cs="Times New Roman"/>
          <w:sz w:val="28"/>
          <w:szCs w:val="28"/>
          <w:lang w:val="en-US"/>
        </w:rPr>
        <w:t>w</w:t>
      </w:r>
      <w:r w:rsidR="00871608">
        <w:rPr>
          <w:rFonts w:ascii="Times New Roman" w:hAnsi="Times New Roman" w:cs="Times New Roman"/>
          <w:sz w:val="28"/>
          <w:szCs w:val="28"/>
          <w:lang w:val="en-US"/>
        </w:rPr>
        <w:t>ere</w:t>
      </w:r>
      <w:r w:rsidR="00CE0326">
        <w:rPr>
          <w:rFonts w:ascii="Times New Roman" w:hAnsi="Times New Roman" w:cs="Times New Roman"/>
          <w:sz w:val="28"/>
          <w:szCs w:val="28"/>
          <w:lang w:val="en-US"/>
        </w:rPr>
        <w:t xml:space="preserve"> </w:t>
      </w:r>
      <w:r w:rsidR="006E65D7">
        <w:rPr>
          <w:rFonts w:ascii="Times New Roman" w:hAnsi="Times New Roman" w:cs="Times New Roman"/>
          <w:sz w:val="28"/>
          <w:szCs w:val="28"/>
          <w:lang w:val="en-US"/>
        </w:rPr>
        <w:t>prominent</w:t>
      </w:r>
      <w:r w:rsidR="00CE0326">
        <w:rPr>
          <w:rFonts w:ascii="Times New Roman" w:hAnsi="Times New Roman" w:cs="Times New Roman"/>
          <w:sz w:val="28"/>
          <w:szCs w:val="28"/>
          <w:lang w:val="en-US"/>
        </w:rPr>
        <w:t xml:space="preserve">. We may hopefully find that </w:t>
      </w:r>
      <w:r w:rsidR="00FD2DA4">
        <w:rPr>
          <w:rFonts w:ascii="Times New Roman" w:hAnsi="Times New Roman" w:cs="Times New Roman"/>
          <w:sz w:val="28"/>
          <w:szCs w:val="28"/>
          <w:lang w:val="en-US"/>
        </w:rPr>
        <w:t>the theory</w:t>
      </w:r>
      <w:r w:rsidR="001167D1" w:rsidRPr="00C9085C">
        <w:rPr>
          <w:rFonts w:ascii="Times New Roman" w:hAnsi="Times New Roman" w:cs="Times New Roman"/>
          <w:sz w:val="28"/>
          <w:szCs w:val="28"/>
          <w:lang w:val="en-US"/>
        </w:rPr>
        <w:t xml:space="preserve"> of punishment </w:t>
      </w:r>
      <w:r w:rsidR="00FD2DA4">
        <w:rPr>
          <w:rFonts w:ascii="Times New Roman" w:hAnsi="Times New Roman" w:cs="Times New Roman"/>
          <w:sz w:val="28"/>
          <w:szCs w:val="28"/>
          <w:lang w:val="en-US"/>
        </w:rPr>
        <w:t xml:space="preserve">could be </w:t>
      </w:r>
      <w:r w:rsidR="00CE0326">
        <w:rPr>
          <w:rFonts w:ascii="Times New Roman" w:hAnsi="Times New Roman" w:cs="Times New Roman"/>
          <w:sz w:val="28"/>
          <w:szCs w:val="28"/>
          <w:lang w:val="en-US"/>
        </w:rPr>
        <w:t xml:space="preserve">made to </w:t>
      </w:r>
      <w:r w:rsidR="00FD2DA4">
        <w:rPr>
          <w:rFonts w:ascii="Times New Roman" w:hAnsi="Times New Roman" w:cs="Times New Roman"/>
          <w:sz w:val="28"/>
          <w:szCs w:val="28"/>
          <w:lang w:val="en-US"/>
        </w:rPr>
        <w:t>functio</w:t>
      </w:r>
      <w:r w:rsidR="00CE0326">
        <w:rPr>
          <w:rFonts w:ascii="Times New Roman" w:hAnsi="Times New Roman" w:cs="Times New Roman"/>
          <w:sz w:val="28"/>
          <w:szCs w:val="28"/>
          <w:lang w:val="en-US"/>
        </w:rPr>
        <w:t xml:space="preserve">n </w:t>
      </w:r>
      <w:r w:rsidR="00FD2DA4">
        <w:rPr>
          <w:rFonts w:ascii="Times New Roman" w:hAnsi="Times New Roman" w:cs="Times New Roman"/>
          <w:sz w:val="28"/>
          <w:szCs w:val="28"/>
          <w:lang w:val="en-US"/>
        </w:rPr>
        <w:t xml:space="preserve">with </w:t>
      </w:r>
      <w:r w:rsidR="001167D1" w:rsidRPr="00C9085C">
        <w:rPr>
          <w:rFonts w:ascii="Times New Roman" w:hAnsi="Times New Roman" w:cs="Times New Roman"/>
          <w:sz w:val="28"/>
          <w:szCs w:val="28"/>
          <w:lang w:val="en-US"/>
        </w:rPr>
        <w:t>a</w:t>
      </w:r>
      <w:r w:rsidR="00FD2DA4">
        <w:rPr>
          <w:rFonts w:ascii="Times New Roman" w:hAnsi="Times New Roman" w:cs="Times New Roman"/>
          <w:sz w:val="28"/>
          <w:szCs w:val="28"/>
          <w:lang w:val="en-US"/>
        </w:rPr>
        <w:t xml:space="preserve"> predominant </w:t>
      </w:r>
      <w:r w:rsidR="001167D1" w:rsidRPr="00C9085C">
        <w:rPr>
          <w:rFonts w:ascii="Times New Roman" w:hAnsi="Times New Roman" w:cs="Times New Roman"/>
          <w:sz w:val="28"/>
          <w:szCs w:val="28"/>
          <w:lang w:val="en-US"/>
        </w:rPr>
        <w:t xml:space="preserve">intent to enrich the </w:t>
      </w:r>
      <w:r w:rsidR="00FD2DA4">
        <w:rPr>
          <w:rFonts w:ascii="Times New Roman" w:hAnsi="Times New Roman" w:cs="Times New Roman"/>
          <w:sz w:val="28"/>
          <w:szCs w:val="28"/>
          <w:lang w:val="en-US"/>
        </w:rPr>
        <w:t xml:space="preserve">country’s </w:t>
      </w:r>
      <w:r w:rsidR="001167D1">
        <w:rPr>
          <w:rFonts w:ascii="Times New Roman" w:hAnsi="Times New Roman" w:cs="Times New Roman"/>
          <w:sz w:val="28"/>
          <w:szCs w:val="28"/>
          <w:lang w:val="en-US"/>
        </w:rPr>
        <w:t>t</w:t>
      </w:r>
      <w:r w:rsidR="001167D1" w:rsidRPr="00C9085C">
        <w:rPr>
          <w:rFonts w:ascii="Times New Roman" w:hAnsi="Times New Roman" w:cs="Times New Roman"/>
          <w:sz w:val="28"/>
          <w:szCs w:val="28"/>
          <w:lang w:val="en-US"/>
        </w:rPr>
        <w:t>reasury</w:t>
      </w:r>
      <w:r w:rsidR="00CE0326">
        <w:rPr>
          <w:rFonts w:ascii="Times New Roman" w:hAnsi="Times New Roman" w:cs="Times New Roman"/>
          <w:sz w:val="28"/>
          <w:szCs w:val="28"/>
          <w:lang w:val="en-US"/>
        </w:rPr>
        <w:t xml:space="preserve">, rather than a financial burden on it. </w:t>
      </w:r>
    </w:p>
    <w:p w14:paraId="33FE808B" w14:textId="77777777" w:rsidR="00CE0326" w:rsidRPr="00A23A7E" w:rsidRDefault="00CE0326" w:rsidP="00FD2DA4">
      <w:pPr>
        <w:spacing w:after="5" w:line="356" w:lineRule="auto"/>
        <w:ind w:firstLine="720"/>
        <w:jc w:val="both"/>
        <w:rPr>
          <w:rFonts w:ascii="Times New Roman" w:hAnsi="Times New Roman" w:cs="Times New Roman"/>
          <w:sz w:val="28"/>
          <w:szCs w:val="28"/>
          <w:lang w:val="en-US"/>
        </w:rPr>
      </w:pPr>
    </w:p>
    <w:p w14:paraId="1A9F563C" w14:textId="77777777" w:rsidR="00960DA1" w:rsidRPr="00DF19A9" w:rsidRDefault="00960DA1" w:rsidP="00960DA1">
      <w:pPr>
        <w:spacing w:after="5" w:line="358" w:lineRule="auto"/>
        <w:ind w:firstLine="720"/>
        <w:jc w:val="center"/>
        <w:rPr>
          <w:rFonts w:ascii="Times New Roman" w:hAnsi="Times New Roman" w:cs="Times New Roman"/>
          <w:sz w:val="28"/>
          <w:szCs w:val="28"/>
        </w:rPr>
      </w:pPr>
      <w:r>
        <w:rPr>
          <w:rFonts w:ascii="Times New Roman" w:hAnsi="Times New Roman" w:cs="Times New Roman"/>
          <w:sz w:val="28"/>
          <w:szCs w:val="28"/>
        </w:rPr>
        <w:t>Xxxxxxxxxxxxxxxxxxxxxxxx</w:t>
      </w:r>
    </w:p>
    <w:p w14:paraId="669CE805" w14:textId="4AD9FB11" w:rsidR="001167D1" w:rsidRDefault="00960DA1" w:rsidP="00252EB1">
      <w:pPr>
        <w:spacing w:after="5" w:line="35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0343EF0E" w14:textId="6036A18C" w:rsidR="00252EB1" w:rsidRDefault="00252EB1" w:rsidP="00252EB1">
      <w:pPr>
        <w:spacing w:after="5" w:line="358" w:lineRule="auto"/>
        <w:ind w:firstLine="720"/>
        <w:jc w:val="both"/>
        <w:rPr>
          <w:rFonts w:ascii="Times New Roman" w:hAnsi="Times New Roman" w:cs="Times New Roman"/>
          <w:sz w:val="28"/>
          <w:szCs w:val="28"/>
        </w:rPr>
      </w:pPr>
    </w:p>
    <w:p w14:paraId="191473D6" w14:textId="77777777" w:rsidR="00FF1B2E" w:rsidRPr="00A23A7E" w:rsidRDefault="00FF1B2E" w:rsidP="00FD2DA4">
      <w:pPr>
        <w:spacing w:after="5" w:line="358" w:lineRule="auto"/>
        <w:ind w:firstLine="720"/>
        <w:jc w:val="center"/>
        <w:rPr>
          <w:rFonts w:ascii="Times New Roman" w:hAnsi="Times New Roman" w:cs="Times New Roman"/>
          <w:sz w:val="28"/>
          <w:szCs w:val="28"/>
          <w:lang w:val="en-US"/>
        </w:rPr>
      </w:pPr>
    </w:p>
    <w:sectPr w:rsidR="00FF1B2E" w:rsidRPr="00A23A7E" w:rsidSect="00A23A7E">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2073C" w14:textId="77777777" w:rsidR="00906B02" w:rsidRDefault="00906B02" w:rsidP="00892E89">
      <w:pPr>
        <w:spacing w:after="0" w:line="240" w:lineRule="auto"/>
      </w:pPr>
      <w:r>
        <w:separator/>
      </w:r>
    </w:p>
  </w:endnote>
  <w:endnote w:type="continuationSeparator" w:id="0">
    <w:p w14:paraId="79B3E444" w14:textId="77777777" w:rsidR="00906B02" w:rsidRDefault="00906B02" w:rsidP="0089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18349"/>
      <w:docPartObj>
        <w:docPartGallery w:val="Page Numbers (Bottom of Page)"/>
        <w:docPartUnique/>
      </w:docPartObj>
    </w:sdtPr>
    <w:sdtEndPr>
      <w:rPr>
        <w:noProof/>
      </w:rPr>
    </w:sdtEndPr>
    <w:sdtContent>
      <w:p w14:paraId="6597DCE6" w14:textId="0AFF2F11" w:rsidR="00A23A7E" w:rsidRDefault="00A23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64BD7" w14:textId="77777777" w:rsidR="00A23A7E" w:rsidRDefault="00A2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55982" w14:textId="77777777" w:rsidR="00906B02" w:rsidRDefault="00906B02" w:rsidP="00892E89">
      <w:pPr>
        <w:spacing w:after="0" w:line="240" w:lineRule="auto"/>
      </w:pPr>
      <w:r>
        <w:separator/>
      </w:r>
    </w:p>
  </w:footnote>
  <w:footnote w:type="continuationSeparator" w:id="0">
    <w:p w14:paraId="453E1DF7" w14:textId="77777777" w:rsidR="00906B02" w:rsidRDefault="00906B02" w:rsidP="00892E89">
      <w:pPr>
        <w:spacing w:after="0" w:line="240" w:lineRule="auto"/>
      </w:pPr>
      <w:r>
        <w:continuationSeparator/>
      </w:r>
    </w:p>
  </w:footnote>
  <w:footnote w:id="1">
    <w:p w14:paraId="61E7DFC8" w14:textId="7220ED27" w:rsidR="00F17A75" w:rsidRPr="00960DA1" w:rsidRDefault="00C9085C" w:rsidP="00960DA1">
      <w:pPr>
        <w:spacing w:line="276" w:lineRule="auto"/>
        <w:jc w:val="both"/>
        <w:rPr>
          <w:rFonts w:ascii="Times New Roman" w:hAnsi="Times New Roman" w:cs="Times New Roman"/>
          <w:sz w:val="20"/>
          <w:szCs w:val="20"/>
        </w:rPr>
      </w:pPr>
      <w:r w:rsidRPr="00960DA1">
        <w:rPr>
          <w:rStyle w:val="FootnoteReference"/>
          <w:rFonts w:ascii="Times New Roman" w:hAnsi="Times New Roman" w:cs="Times New Roman"/>
          <w:sz w:val="20"/>
          <w:szCs w:val="20"/>
        </w:rPr>
        <w:t>⃰</w:t>
      </w:r>
      <w:r w:rsidRPr="00960DA1">
        <w:rPr>
          <w:rFonts w:ascii="Times New Roman" w:hAnsi="Times New Roman" w:cs="Times New Roman"/>
          <w:sz w:val="20"/>
          <w:szCs w:val="20"/>
        </w:rPr>
        <w:t xml:space="preserve"> </w:t>
      </w:r>
      <w:r w:rsidR="00F17A75" w:rsidRPr="00960DA1">
        <w:rPr>
          <w:rFonts w:ascii="Times New Roman" w:hAnsi="Times New Roman" w:cs="Times New Roman"/>
          <w:sz w:val="20"/>
          <w:szCs w:val="20"/>
          <w:lang w:val="en-US"/>
        </w:rPr>
        <w:t xml:space="preserve">The writer </w:t>
      </w:r>
      <w:r w:rsidR="007F6ECB">
        <w:rPr>
          <w:rFonts w:ascii="Times New Roman" w:hAnsi="Times New Roman" w:cs="Times New Roman"/>
          <w:sz w:val="20"/>
          <w:szCs w:val="20"/>
          <w:lang w:val="en-US"/>
        </w:rPr>
        <w:t>was the former Vice Chancellor of Hidayatullah National Law University, Raipur (C.G.) and just</w:t>
      </w:r>
      <w:r w:rsidR="00F17A75" w:rsidRPr="00960DA1">
        <w:rPr>
          <w:rFonts w:ascii="Times New Roman" w:hAnsi="Times New Roman" w:cs="Times New Roman"/>
          <w:sz w:val="20"/>
          <w:szCs w:val="20"/>
          <w:lang w:val="en-US"/>
        </w:rPr>
        <w:t xml:space="preserve"> completed a Major Research Project with UGC</w:t>
      </w:r>
      <w:r w:rsidR="00630511">
        <w:rPr>
          <w:rFonts w:ascii="Times New Roman" w:hAnsi="Times New Roman" w:cs="Times New Roman"/>
          <w:sz w:val="20"/>
          <w:szCs w:val="20"/>
          <w:lang w:val="en-US"/>
        </w:rPr>
        <w:t xml:space="preserve">; </w:t>
      </w:r>
      <w:r w:rsidR="00F17A75" w:rsidRPr="00960DA1">
        <w:rPr>
          <w:rFonts w:ascii="Times New Roman" w:hAnsi="Times New Roman" w:cs="Times New Roman"/>
          <w:sz w:val="20"/>
          <w:szCs w:val="20"/>
          <w:lang w:val="en-US"/>
        </w:rPr>
        <w:t>he was selected to be Professor Emeritus</w:t>
      </w:r>
      <w:r w:rsidR="007F6ECB">
        <w:rPr>
          <w:rFonts w:ascii="Times New Roman" w:hAnsi="Times New Roman" w:cs="Times New Roman"/>
          <w:sz w:val="20"/>
          <w:szCs w:val="20"/>
          <w:lang w:val="en-US"/>
        </w:rPr>
        <w:t xml:space="preserve"> (UGC)</w:t>
      </w:r>
      <w:r w:rsidR="00F17A75" w:rsidRPr="00960DA1">
        <w:rPr>
          <w:rFonts w:ascii="Times New Roman" w:hAnsi="Times New Roman" w:cs="Times New Roman"/>
          <w:sz w:val="20"/>
          <w:szCs w:val="20"/>
          <w:lang w:val="en-US"/>
        </w:rPr>
        <w:t xml:space="preserve">, stationed at NLSIU, Bangalore. He has just now completed another Major Research Project with ICSSR on </w:t>
      </w:r>
      <w:r w:rsidR="00F17A75" w:rsidRPr="00960DA1">
        <w:rPr>
          <w:rFonts w:ascii="Times New Roman" w:hAnsi="Times New Roman" w:cs="Times New Roman"/>
          <w:sz w:val="20"/>
          <w:szCs w:val="20"/>
        </w:rPr>
        <w:t xml:space="preserve">“Origins of Indian Constitutionalism: An Enquiry whether the </w:t>
      </w:r>
      <w:r w:rsidR="00F17A75" w:rsidRPr="00960DA1">
        <w:rPr>
          <w:rFonts w:ascii="Times New Roman" w:hAnsi="Times New Roman" w:cs="Times New Roman"/>
          <w:i/>
          <w:iCs/>
          <w:sz w:val="20"/>
          <w:szCs w:val="20"/>
        </w:rPr>
        <w:t xml:space="preserve">Arthasastra </w:t>
      </w:r>
      <w:r w:rsidR="00F17A75" w:rsidRPr="00960DA1">
        <w:rPr>
          <w:rFonts w:ascii="Times New Roman" w:hAnsi="Times New Roman" w:cs="Times New Roman"/>
          <w:sz w:val="20"/>
          <w:szCs w:val="20"/>
        </w:rPr>
        <w:t xml:space="preserve">of </w:t>
      </w:r>
      <w:r w:rsidR="00F17A75" w:rsidRPr="00960DA1">
        <w:rPr>
          <w:rFonts w:ascii="Times New Roman" w:hAnsi="Times New Roman" w:cs="Times New Roman"/>
          <w:i/>
          <w:iCs/>
          <w:sz w:val="20"/>
          <w:szCs w:val="20"/>
        </w:rPr>
        <w:t xml:space="preserve">Kautilya </w:t>
      </w:r>
      <w:r w:rsidR="00F17A75" w:rsidRPr="00960DA1">
        <w:rPr>
          <w:rFonts w:ascii="Times New Roman" w:hAnsi="Times New Roman" w:cs="Times New Roman"/>
          <w:sz w:val="20"/>
          <w:szCs w:val="20"/>
        </w:rPr>
        <w:t xml:space="preserve">was the First Written Constitution of India.” </w:t>
      </w:r>
    </w:p>
    <w:p w14:paraId="6DC9B6FE" w14:textId="1780F1D2" w:rsidR="00C9085C" w:rsidRPr="00960DA1" w:rsidRDefault="00C9085C" w:rsidP="00960DA1">
      <w:pPr>
        <w:pStyle w:val="FootnoteText"/>
        <w:jc w:val="both"/>
        <w:rPr>
          <w:rFonts w:ascii="Times New Roman" w:hAnsi="Times New Roman" w:cs="Times New Roman"/>
          <w:lang w:val="en-US"/>
        </w:rPr>
      </w:pPr>
    </w:p>
  </w:footnote>
  <w:footnote w:id="2">
    <w:p w14:paraId="0C59E9A9" w14:textId="2BFA9ABC" w:rsidR="00892E89" w:rsidRPr="00960DA1" w:rsidRDefault="00892E89"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 xml:space="preserve">Upinder Singh, </w:t>
      </w:r>
      <w:r w:rsidRPr="00960DA1">
        <w:rPr>
          <w:rFonts w:ascii="Times New Roman" w:hAnsi="Times New Roman" w:cs="Times New Roman"/>
          <w:i/>
          <w:iCs/>
          <w:lang w:val="en-US"/>
        </w:rPr>
        <w:t xml:space="preserve">Political Violence in Ancient India, </w:t>
      </w:r>
      <w:r w:rsidRPr="00960DA1">
        <w:rPr>
          <w:rFonts w:ascii="Times New Roman" w:hAnsi="Times New Roman" w:cs="Times New Roman"/>
          <w:lang w:val="en-US"/>
        </w:rPr>
        <w:t xml:space="preserve">Harvard University Press, Cambridge, Massachusetts, London, England, 2017, P.118-9. </w:t>
      </w:r>
    </w:p>
  </w:footnote>
  <w:footnote w:id="3">
    <w:p w14:paraId="15C2496C" w14:textId="0AAB43DE" w:rsidR="00A20856" w:rsidRPr="00960DA1" w:rsidRDefault="00A20856"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4">
    <w:p w14:paraId="16ACD25F" w14:textId="6A14FA54" w:rsidR="00607CD2" w:rsidRPr="00960DA1" w:rsidRDefault="00607CD2"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What is th</w:t>
      </w:r>
      <w:r w:rsidR="00B46061" w:rsidRPr="00960DA1">
        <w:rPr>
          <w:rFonts w:ascii="Times New Roman" w:hAnsi="Times New Roman" w:cs="Times New Roman"/>
          <w:lang w:val="en-US"/>
        </w:rPr>
        <w:t>is</w:t>
      </w:r>
      <w:r w:rsidRPr="00960DA1">
        <w:rPr>
          <w:rFonts w:ascii="Times New Roman" w:hAnsi="Times New Roman" w:cs="Times New Roman"/>
          <w:lang w:val="en-US"/>
        </w:rPr>
        <w:t xml:space="preserve"> so called ‘Kings peace’ P. 661</w:t>
      </w:r>
    </w:p>
  </w:footnote>
  <w:footnote w:id="5">
    <w:p w14:paraId="4A9AE74D" w14:textId="5AD08131" w:rsidR="00F63904" w:rsidRPr="00960DA1" w:rsidRDefault="00F63904" w:rsidP="00960DA1">
      <w:pPr>
        <w:spacing w:after="0" w:line="240" w:lineRule="auto"/>
        <w:ind w:right="326"/>
        <w:jc w:val="both"/>
        <w:rPr>
          <w:rFonts w:ascii="Times New Roman" w:hAnsi="Times New Roman" w:cs="Times New Roman"/>
          <w:sz w:val="20"/>
          <w:szCs w:val="20"/>
          <w:lang w:val="en-US"/>
        </w:rPr>
      </w:pPr>
      <w:r w:rsidRPr="00960DA1">
        <w:rPr>
          <w:rStyle w:val="FootnoteReference"/>
          <w:rFonts w:ascii="Times New Roman" w:hAnsi="Times New Roman" w:cs="Times New Roman"/>
          <w:sz w:val="20"/>
          <w:szCs w:val="20"/>
        </w:rPr>
        <w:footnoteRef/>
      </w:r>
      <w:r w:rsidRPr="00960DA1">
        <w:rPr>
          <w:rFonts w:ascii="Times New Roman" w:hAnsi="Times New Roman" w:cs="Times New Roman"/>
          <w:sz w:val="20"/>
          <w:szCs w:val="20"/>
        </w:rPr>
        <w:t xml:space="preserve"> Hampton L. Carson, </w:t>
      </w:r>
      <w:r w:rsidRPr="00960DA1">
        <w:rPr>
          <w:rFonts w:ascii="Times New Roman" w:hAnsi="Times New Roman" w:cs="Times New Roman"/>
          <w:i/>
          <w:iCs/>
          <w:sz w:val="20"/>
          <w:szCs w:val="20"/>
        </w:rPr>
        <w:t>Sketch of the Early Development of English Criminal Law as Displayed in Anglo-Saxon Law</w:t>
      </w:r>
      <w:r w:rsidRPr="00960DA1">
        <w:rPr>
          <w:rFonts w:ascii="Times New Roman" w:hAnsi="Times New Roman" w:cs="Times New Roman"/>
          <w:sz w:val="20"/>
          <w:szCs w:val="20"/>
        </w:rPr>
        <w:t>, 6 J. Am. Inst. Crim. L. &amp; Criminology 648 (May 1915 to March 1916). It is declared therein: “This Article is brought to you for free and open access by Northwestern University School of Law Scholarly Commons. It has been accepted for inclusion in Journal of Criminal Law and Criminology by an authorized editor of Northwestern University School of Law Scholarly Commons.”</w:t>
      </w:r>
      <w:r w:rsidR="00047B38" w:rsidRPr="00960DA1">
        <w:rPr>
          <w:rFonts w:ascii="Times New Roman" w:hAnsi="Times New Roman" w:cs="Times New Roman"/>
          <w:sz w:val="20"/>
          <w:szCs w:val="20"/>
        </w:rPr>
        <w:t xml:space="preserve"> This Article explains, how the so-called Anglo-Saxon criminal law was developed in six stages, (vide, pages 648-653) from 600 AD, and seems to have continued to be in force even in 1833, and later as rudiments of Common Law in England. Thereafter it deals with the growth of criminal law with respect to developments of various offences in general (pages 654-656), offences against the Government (pages 655-656), offences against property (pages 656-657), special offences (pages 657-658), development of courts (pages 658-659), developments of trial procedure (pages 659-</w:t>
      </w:r>
      <w:r w:rsidR="00B54405" w:rsidRPr="00960DA1">
        <w:rPr>
          <w:rFonts w:ascii="Times New Roman" w:hAnsi="Times New Roman" w:cs="Times New Roman"/>
          <w:sz w:val="20"/>
          <w:szCs w:val="20"/>
        </w:rPr>
        <w:t>660</w:t>
      </w:r>
      <w:r w:rsidR="00047B38" w:rsidRPr="00960DA1">
        <w:rPr>
          <w:rFonts w:ascii="Times New Roman" w:hAnsi="Times New Roman" w:cs="Times New Roman"/>
          <w:sz w:val="20"/>
          <w:szCs w:val="20"/>
        </w:rPr>
        <w:t>)</w:t>
      </w:r>
      <w:r w:rsidR="00B54405" w:rsidRPr="00960DA1">
        <w:rPr>
          <w:rFonts w:ascii="Times New Roman" w:hAnsi="Times New Roman" w:cs="Times New Roman"/>
          <w:sz w:val="20"/>
          <w:szCs w:val="20"/>
        </w:rPr>
        <w:t xml:space="preserve">, and development of the type of punishments (P. 660). The present writer has relied on these developments of Common Law in these </w:t>
      </w:r>
      <w:r w:rsidR="003A3A16" w:rsidRPr="00960DA1">
        <w:rPr>
          <w:rFonts w:ascii="Times New Roman" w:hAnsi="Times New Roman" w:cs="Times New Roman"/>
          <w:sz w:val="20"/>
          <w:szCs w:val="20"/>
        </w:rPr>
        <w:t>aspects and</w:t>
      </w:r>
      <w:r w:rsidR="00B54405" w:rsidRPr="00960DA1">
        <w:rPr>
          <w:rFonts w:ascii="Times New Roman" w:hAnsi="Times New Roman" w:cs="Times New Roman"/>
          <w:sz w:val="20"/>
          <w:szCs w:val="20"/>
        </w:rPr>
        <w:t xml:space="preserve"> is indebted to the author.</w:t>
      </w:r>
    </w:p>
  </w:footnote>
  <w:footnote w:id="6">
    <w:p w14:paraId="7DF347AF" w14:textId="6F262245" w:rsidR="00BC1C4E" w:rsidRPr="00960DA1" w:rsidRDefault="00BC1C4E"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00C95432" w:rsidRPr="00960DA1">
        <w:rPr>
          <w:rFonts w:ascii="Times New Roman" w:hAnsi="Times New Roman" w:cs="Times New Roman"/>
        </w:rPr>
        <w:t>Hampton L. Carson, Op. Cit. at</w:t>
      </w:r>
      <w:r w:rsidR="00C95432" w:rsidRPr="00960DA1">
        <w:rPr>
          <w:rFonts w:ascii="Times New Roman" w:hAnsi="Times New Roman" w:cs="Times New Roman"/>
          <w:lang w:val="en-US"/>
        </w:rPr>
        <w:t xml:space="preserve"> </w:t>
      </w:r>
      <w:r w:rsidRPr="00960DA1">
        <w:rPr>
          <w:rFonts w:ascii="Times New Roman" w:hAnsi="Times New Roman" w:cs="Times New Roman"/>
          <w:lang w:val="en-US"/>
        </w:rPr>
        <w:t>P. 649.</w:t>
      </w:r>
    </w:p>
  </w:footnote>
  <w:footnote w:id="7">
    <w:p w14:paraId="0B9CE1BD" w14:textId="2778E8F7" w:rsidR="00BC1C4E" w:rsidRPr="00960DA1" w:rsidRDefault="00BC1C4E"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8">
    <w:p w14:paraId="401BA25B" w14:textId="1E99ADDA" w:rsidR="00B97764" w:rsidRPr="00960DA1" w:rsidRDefault="00B97764"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9">
    <w:p w14:paraId="39DFC93B" w14:textId="49E6808F" w:rsidR="00A63971" w:rsidRPr="00960DA1" w:rsidRDefault="00A63971"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00C95432" w:rsidRPr="00960DA1">
        <w:rPr>
          <w:rFonts w:ascii="Times New Roman" w:hAnsi="Times New Roman" w:cs="Times New Roman"/>
        </w:rPr>
        <w:t>Hampton L. Carson, Op. Cit. at</w:t>
      </w:r>
      <w:r w:rsidR="00C95432" w:rsidRPr="00960DA1">
        <w:rPr>
          <w:rFonts w:ascii="Times New Roman" w:hAnsi="Times New Roman" w:cs="Times New Roman"/>
          <w:lang w:val="en-US"/>
        </w:rPr>
        <w:t xml:space="preserve"> </w:t>
      </w:r>
      <w:r w:rsidRPr="00960DA1">
        <w:rPr>
          <w:rFonts w:ascii="Times New Roman" w:hAnsi="Times New Roman" w:cs="Times New Roman"/>
          <w:lang w:val="en-US"/>
        </w:rPr>
        <w:t>P. 650.</w:t>
      </w:r>
    </w:p>
  </w:footnote>
  <w:footnote w:id="10">
    <w:p w14:paraId="27123955" w14:textId="77777777" w:rsidR="00A63971" w:rsidRPr="00960DA1" w:rsidRDefault="00A63971"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11">
    <w:p w14:paraId="00DB0633" w14:textId="5EBE3966" w:rsidR="00A63971" w:rsidRPr="00960DA1" w:rsidRDefault="00A63971"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P. 651.</w:t>
      </w:r>
    </w:p>
  </w:footnote>
  <w:footnote w:id="12">
    <w:p w14:paraId="2F78BB7B" w14:textId="2C8C0DB1" w:rsidR="00164589" w:rsidRPr="00960DA1" w:rsidRDefault="00164589"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13">
    <w:p w14:paraId="681ECFA4" w14:textId="6017EF68" w:rsidR="00164589" w:rsidRPr="00960DA1" w:rsidRDefault="00164589"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r w:rsidRPr="00960DA1">
        <w:rPr>
          <w:rFonts w:ascii="Times New Roman" w:hAnsi="Times New Roman" w:cs="Times New Roman"/>
          <w:i/>
          <w:iCs/>
          <w:lang w:val="en-US"/>
        </w:rPr>
        <w:t>.</w:t>
      </w:r>
      <w:r w:rsidR="003A3A16" w:rsidRPr="00960DA1">
        <w:rPr>
          <w:rFonts w:ascii="Times New Roman" w:hAnsi="Times New Roman" w:cs="Times New Roman"/>
          <w:i/>
          <w:iCs/>
          <w:lang w:val="en-US"/>
        </w:rPr>
        <w:t xml:space="preserve"> ‘Wergild’</w:t>
      </w:r>
      <w:r w:rsidR="003A3A16" w:rsidRPr="00960DA1">
        <w:rPr>
          <w:rFonts w:ascii="Times New Roman" w:hAnsi="Times New Roman" w:cs="Times New Roman"/>
          <w:lang w:val="en-US"/>
        </w:rPr>
        <w:t xml:space="preserve"> was the price or value of the man killed, and must be paid to the ; ‘</w:t>
      </w:r>
      <w:r w:rsidR="003A3A16" w:rsidRPr="00960DA1">
        <w:rPr>
          <w:rFonts w:ascii="Times New Roman" w:hAnsi="Times New Roman" w:cs="Times New Roman"/>
          <w:i/>
          <w:iCs/>
          <w:lang w:val="en-US"/>
        </w:rPr>
        <w:t>bote’</w:t>
      </w:r>
      <w:r w:rsidR="003A3A16" w:rsidRPr="00960DA1">
        <w:rPr>
          <w:rFonts w:ascii="Times New Roman" w:hAnsi="Times New Roman" w:cs="Times New Roman"/>
          <w:lang w:val="en-US"/>
        </w:rPr>
        <w:t xml:space="preserve"> was the compensation to the injured party for the wrong sustained; ‘</w:t>
      </w:r>
      <w:r w:rsidR="003A3A16" w:rsidRPr="00960DA1">
        <w:rPr>
          <w:rFonts w:ascii="Times New Roman" w:hAnsi="Times New Roman" w:cs="Times New Roman"/>
          <w:i/>
          <w:iCs/>
          <w:lang w:val="en-US"/>
        </w:rPr>
        <w:t>wite</w:t>
      </w:r>
      <w:r w:rsidR="003A3A16" w:rsidRPr="00960DA1">
        <w:rPr>
          <w:rFonts w:ascii="Times New Roman" w:hAnsi="Times New Roman" w:cs="Times New Roman"/>
          <w:lang w:val="en-US"/>
        </w:rPr>
        <w:t>’ was the penalty or the fine due to the king in his public capacity. Vide P. 657.</w:t>
      </w:r>
    </w:p>
  </w:footnote>
  <w:footnote w:id="14">
    <w:p w14:paraId="3DD4B9BB" w14:textId="3D6D1B88" w:rsidR="00A61045" w:rsidRPr="00960DA1" w:rsidRDefault="00A61045"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00C95432" w:rsidRPr="00960DA1">
        <w:rPr>
          <w:rFonts w:ascii="Times New Roman" w:hAnsi="Times New Roman" w:cs="Times New Roman"/>
        </w:rPr>
        <w:t>Hampton L. Carson, Op. Cit. at</w:t>
      </w:r>
      <w:r w:rsidR="00C95432" w:rsidRPr="00960DA1">
        <w:rPr>
          <w:rFonts w:ascii="Times New Roman" w:hAnsi="Times New Roman" w:cs="Times New Roman"/>
          <w:lang w:val="en-US"/>
        </w:rPr>
        <w:t xml:space="preserve"> </w:t>
      </w:r>
      <w:r w:rsidRPr="00960DA1">
        <w:rPr>
          <w:rFonts w:ascii="Times New Roman" w:hAnsi="Times New Roman" w:cs="Times New Roman"/>
          <w:lang w:val="en-US"/>
        </w:rPr>
        <w:t>P. 652.</w:t>
      </w:r>
    </w:p>
  </w:footnote>
  <w:footnote w:id="15">
    <w:p w14:paraId="243A174D" w14:textId="52613A9A" w:rsidR="003A3A16" w:rsidRPr="00960DA1" w:rsidRDefault="003A3A16"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00C95432" w:rsidRPr="00960DA1">
        <w:rPr>
          <w:rFonts w:ascii="Times New Roman" w:hAnsi="Times New Roman" w:cs="Times New Roman"/>
        </w:rPr>
        <w:t>Hampton L. Carson, Op. Cit. at</w:t>
      </w:r>
      <w:r w:rsidR="00C95432" w:rsidRPr="00960DA1">
        <w:rPr>
          <w:rFonts w:ascii="Times New Roman" w:hAnsi="Times New Roman" w:cs="Times New Roman"/>
          <w:lang w:val="en-US"/>
        </w:rPr>
        <w:t xml:space="preserve"> </w:t>
      </w:r>
      <w:r w:rsidRPr="00960DA1">
        <w:rPr>
          <w:rFonts w:ascii="Times New Roman" w:hAnsi="Times New Roman" w:cs="Times New Roman"/>
          <w:lang w:val="en-US"/>
        </w:rPr>
        <w:t>P. 652-3.</w:t>
      </w:r>
    </w:p>
  </w:footnote>
  <w:footnote w:id="16">
    <w:p w14:paraId="51A05CC5" w14:textId="658EA1B6" w:rsidR="00255072" w:rsidRPr="00960DA1" w:rsidRDefault="00255072"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Hampton L. Carson, Op. Cit. at Pages 659-660.</w:t>
      </w:r>
    </w:p>
  </w:footnote>
  <w:footnote w:id="17">
    <w:p w14:paraId="170A099B" w14:textId="61B65666" w:rsidR="00607CD2" w:rsidRPr="00960DA1" w:rsidRDefault="00607CD2"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18">
    <w:p w14:paraId="2C7A9040" w14:textId="731CCBAA" w:rsidR="001A76D7" w:rsidRPr="00960DA1" w:rsidRDefault="001A76D7"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00F63904" w:rsidRPr="00960DA1">
        <w:rPr>
          <w:rFonts w:ascii="Times New Roman" w:hAnsi="Times New Roman" w:cs="Times New Roman"/>
        </w:rPr>
        <w:t>Hampton L. Carson</w:t>
      </w:r>
      <w:r w:rsidR="00F63904" w:rsidRPr="00960DA1">
        <w:rPr>
          <w:rFonts w:ascii="Times New Roman" w:hAnsi="Times New Roman" w:cs="Times New Roman"/>
          <w:lang w:val="en-US"/>
        </w:rPr>
        <w:t xml:space="preserve">, Op. Cit. at </w:t>
      </w:r>
      <w:r w:rsidRPr="00960DA1">
        <w:rPr>
          <w:rFonts w:ascii="Times New Roman" w:hAnsi="Times New Roman" w:cs="Times New Roman"/>
          <w:lang w:val="en-US"/>
        </w:rPr>
        <w:t>P. 661.</w:t>
      </w:r>
    </w:p>
  </w:footnote>
  <w:footnote w:id="19">
    <w:p w14:paraId="276283FC" w14:textId="7E65E8CE" w:rsidR="00F63904" w:rsidRPr="00960DA1" w:rsidRDefault="00F63904"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20">
    <w:p w14:paraId="1CAB34E6" w14:textId="488060E6" w:rsidR="00F85A35" w:rsidRPr="00960DA1" w:rsidRDefault="00F85A35"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Ibid.</w:t>
      </w:r>
    </w:p>
  </w:footnote>
  <w:footnote w:id="21">
    <w:p w14:paraId="31E5874E" w14:textId="7FD77047" w:rsidR="00F85A35" w:rsidRPr="00960DA1" w:rsidRDefault="00F85A35"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22">
    <w:p w14:paraId="4FD2914B" w14:textId="5D0FF6EA" w:rsidR="003852B0" w:rsidRPr="00960DA1" w:rsidRDefault="003852B0"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Ibid.</w:t>
      </w:r>
    </w:p>
  </w:footnote>
  <w:footnote w:id="23">
    <w:p w14:paraId="0486FB93" w14:textId="2154B789" w:rsidR="007D6C08" w:rsidRPr="00960DA1" w:rsidRDefault="007D6C08" w:rsidP="005F1EC3">
      <w:pPr>
        <w:pStyle w:val="FootnoteText"/>
        <w:spacing w:line="276" w:lineRule="auto"/>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Both these charters issued prior to the Regulating Act, were given in the Appendices to </w:t>
      </w:r>
      <w:r w:rsidR="009D0F8B" w:rsidRPr="00960DA1">
        <w:rPr>
          <w:rFonts w:ascii="Times New Roman" w:hAnsi="Times New Roman" w:cs="Times New Roman"/>
        </w:rPr>
        <w:t xml:space="preserve">Dunning, William </w:t>
      </w:r>
      <w:r w:rsidR="00152C5D" w:rsidRPr="00960DA1">
        <w:rPr>
          <w:rFonts w:ascii="Times New Roman" w:hAnsi="Times New Roman" w:cs="Times New Roman"/>
        </w:rPr>
        <w:t>Archbold,</w:t>
      </w:r>
      <w:r w:rsidR="009D0F8B" w:rsidRPr="00960DA1">
        <w:rPr>
          <w:rFonts w:ascii="Times New Roman" w:hAnsi="Times New Roman" w:cs="Times New Roman"/>
        </w:rPr>
        <w:t xml:space="preserve"> </w:t>
      </w:r>
      <w:r w:rsidR="009D0F8B" w:rsidRPr="00960DA1">
        <w:rPr>
          <w:rFonts w:ascii="Times New Roman" w:hAnsi="Times New Roman" w:cs="Times New Roman"/>
          <w:i/>
          <w:iCs/>
        </w:rPr>
        <w:t>The History of Political Theories, Ancient and Medieval,</w:t>
      </w:r>
      <w:r w:rsidR="009D0F8B" w:rsidRPr="00960DA1">
        <w:rPr>
          <w:rFonts w:ascii="Times New Roman" w:hAnsi="Times New Roman" w:cs="Times New Roman"/>
        </w:rPr>
        <w:t xml:space="preserve"> Columbia University, 1901, Indian Reprint from Central Book Depot, Allahabad.1964, </w:t>
      </w:r>
      <w:r w:rsidRPr="00960DA1">
        <w:rPr>
          <w:rFonts w:ascii="Times New Roman" w:hAnsi="Times New Roman" w:cs="Times New Roman"/>
        </w:rPr>
        <w:t>at pages 259 to 262.</w:t>
      </w:r>
    </w:p>
  </w:footnote>
  <w:footnote w:id="24">
    <w:p w14:paraId="28F7005E" w14:textId="3FA46C23" w:rsidR="007D6C08" w:rsidRPr="00960DA1" w:rsidRDefault="007D6C08"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This was issued prior to the Regulating Act, and it is given in the Appendices to </w:t>
      </w:r>
      <w:r w:rsidR="00152C5D" w:rsidRPr="00960DA1">
        <w:rPr>
          <w:rFonts w:ascii="Times New Roman" w:hAnsi="Times New Roman" w:cs="Times New Roman"/>
        </w:rPr>
        <w:t>Archbold</w:t>
      </w:r>
      <w:r w:rsidRPr="00960DA1">
        <w:rPr>
          <w:rFonts w:ascii="Times New Roman" w:hAnsi="Times New Roman" w:cs="Times New Roman"/>
        </w:rPr>
        <w:t>, Op. Cit., at pages 259 to 262.</w:t>
      </w:r>
    </w:p>
  </w:footnote>
  <w:footnote w:id="25">
    <w:p w14:paraId="67907E9C" w14:textId="64C26943" w:rsidR="009D0F8B" w:rsidRPr="00960DA1" w:rsidRDefault="009D0F8B"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Taken from </w:t>
      </w:r>
      <w:r w:rsidR="00152C5D" w:rsidRPr="00960DA1">
        <w:rPr>
          <w:rFonts w:ascii="Times New Roman" w:hAnsi="Times New Roman" w:cs="Times New Roman"/>
        </w:rPr>
        <w:t xml:space="preserve">Archbold, </w:t>
      </w:r>
      <w:r w:rsidRPr="00960DA1">
        <w:rPr>
          <w:rFonts w:ascii="Times New Roman" w:hAnsi="Times New Roman" w:cs="Times New Roman"/>
        </w:rPr>
        <w:t>Op. Cit. at pages 32-33.</w:t>
      </w:r>
    </w:p>
  </w:footnote>
  <w:footnote w:id="26">
    <w:p w14:paraId="2D5615DE" w14:textId="4FE2E82E" w:rsidR="009D0F8B" w:rsidRPr="00960DA1" w:rsidRDefault="009D0F8B"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Id.</w:t>
      </w:r>
      <w:r w:rsidR="00152C5D" w:rsidRPr="00960DA1">
        <w:rPr>
          <w:rFonts w:ascii="Times New Roman" w:hAnsi="Times New Roman" w:cs="Times New Roman"/>
        </w:rPr>
        <w:t>,</w:t>
      </w:r>
      <w:r w:rsidRPr="00960DA1">
        <w:rPr>
          <w:rFonts w:ascii="Times New Roman" w:hAnsi="Times New Roman" w:cs="Times New Roman"/>
        </w:rPr>
        <w:t xml:space="preserve"> Op. Cit. at page 36.</w:t>
      </w:r>
    </w:p>
  </w:footnote>
  <w:footnote w:id="27">
    <w:p w14:paraId="5A91AE67" w14:textId="4EF205BA" w:rsidR="009D0F8B" w:rsidRPr="00960DA1" w:rsidRDefault="009D0F8B"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Id.</w:t>
      </w:r>
      <w:r w:rsidR="00152C5D" w:rsidRPr="00960DA1">
        <w:rPr>
          <w:rFonts w:ascii="Times New Roman" w:hAnsi="Times New Roman" w:cs="Times New Roman"/>
        </w:rPr>
        <w:t>,</w:t>
      </w:r>
      <w:r w:rsidRPr="00960DA1">
        <w:rPr>
          <w:rFonts w:ascii="Times New Roman" w:hAnsi="Times New Roman" w:cs="Times New Roman"/>
        </w:rPr>
        <w:t xml:space="preserve"> Op. Cit. at page 37.</w:t>
      </w:r>
    </w:p>
  </w:footnote>
  <w:footnote w:id="28">
    <w:p w14:paraId="21DC8D92" w14:textId="7C97D5E6" w:rsidR="009D0F8B" w:rsidRPr="00960DA1" w:rsidRDefault="009D0F8B"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The </w:t>
      </w:r>
      <w:r w:rsidR="00995B5B" w:rsidRPr="00960DA1">
        <w:rPr>
          <w:rFonts w:ascii="Times New Roman" w:hAnsi="Times New Roman" w:cs="Times New Roman"/>
        </w:rPr>
        <w:t>‘Emphasis’</w:t>
      </w:r>
      <w:r w:rsidRPr="00960DA1">
        <w:rPr>
          <w:rFonts w:ascii="Times New Roman" w:hAnsi="Times New Roman" w:cs="Times New Roman"/>
          <w:i/>
        </w:rPr>
        <w:t xml:space="preserve"> </w:t>
      </w:r>
      <w:r w:rsidRPr="00960DA1">
        <w:rPr>
          <w:rFonts w:ascii="Times New Roman" w:hAnsi="Times New Roman" w:cs="Times New Roman"/>
        </w:rPr>
        <w:t xml:space="preserve">are added. The above account, originally written in prose is Alexander Hamilton’s </w:t>
      </w:r>
      <w:r w:rsidRPr="00960DA1">
        <w:rPr>
          <w:rFonts w:ascii="Times New Roman" w:hAnsi="Times New Roman" w:cs="Times New Roman"/>
          <w:i/>
          <w:iCs/>
        </w:rPr>
        <w:t xml:space="preserve">New Account of the East Indies, </w:t>
      </w:r>
      <w:r w:rsidRPr="00960DA1">
        <w:rPr>
          <w:rFonts w:ascii="Times New Roman" w:hAnsi="Times New Roman" w:cs="Times New Roman"/>
        </w:rPr>
        <w:t>published in 1927, available at Archbold, Op. Cit. at page, 38. The present writer found when arranged in the form a poetry, without any changes, it reads better; and he would recommend it to be incorporated into the text books on English language for enlightening the young mind, both on the language and history with a bit of nationalism.</w:t>
      </w:r>
    </w:p>
  </w:footnote>
  <w:footnote w:id="29">
    <w:p w14:paraId="6821EE2D" w14:textId="77777777" w:rsidR="00E73C54" w:rsidRPr="00960DA1" w:rsidRDefault="00E73C5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Arbhbold Op. Cit. at page 48.</w:t>
      </w:r>
    </w:p>
  </w:footnote>
  <w:footnote w:id="30">
    <w:p w14:paraId="78BB2EA1" w14:textId="77777777" w:rsidR="00E73C54" w:rsidRPr="00960DA1" w:rsidRDefault="00E73C5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Quoted in Op. Cit. page, 49.</w:t>
      </w:r>
    </w:p>
  </w:footnote>
  <w:footnote w:id="31">
    <w:p w14:paraId="3FF8C11D" w14:textId="77777777" w:rsidR="00E73C54" w:rsidRPr="00960DA1" w:rsidRDefault="00E73C5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Keith, ‘</w:t>
      </w:r>
      <w:r w:rsidRPr="00960DA1">
        <w:rPr>
          <w:rFonts w:ascii="Times New Roman" w:hAnsi="Times New Roman" w:cs="Times New Roman"/>
          <w:i/>
          <w:iCs/>
        </w:rPr>
        <w:t>Speeches and Documents of India Policy</w:t>
      </w:r>
      <w:r w:rsidRPr="00960DA1">
        <w:rPr>
          <w:rFonts w:ascii="Times New Roman" w:hAnsi="Times New Roman" w:cs="Times New Roman"/>
        </w:rPr>
        <w:t>’, page 111, quoted in S.K.Puri, Op. Cit., pages 199-200.</w:t>
      </w:r>
    </w:p>
  </w:footnote>
  <w:footnote w:id="32">
    <w:p w14:paraId="45153B4B" w14:textId="77777777" w:rsidR="00E73C54" w:rsidRPr="00960DA1" w:rsidRDefault="00E73C5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Treaty is universally considered a sovereign function and no private person, or a company meddle with such functions.</w:t>
      </w:r>
    </w:p>
  </w:footnote>
  <w:footnote w:id="33">
    <w:p w14:paraId="5A908A34" w14:textId="77777777" w:rsidR="00E73C54" w:rsidRPr="00960DA1" w:rsidRDefault="00E73C5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Id. At page 141.</w:t>
      </w:r>
    </w:p>
  </w:footnote>
  <w:footnote w:id="34">
    <w:p w14:paraId="7612E48C" w14:textId="264799A6" w:rsidR="00E73C54" w:rsidRPr="00960DA1" w:rsidRDefault="00E73C5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Cfr. Chandra, Bipin, &amp; four others</w:t>
      </w:r>
      <w:r w:rsidR="00076771">
        <w:rPr>
          <w:rFonts w:ascii="Times New Roman" w:hAnsi="Times New Roman" w:cs="Times New Roman"/>
        </w:rPr>
        <w:t>,</w:t>
      </w:r>
      <w:r w:rsidRPr="00960DA1">
        <w:rPr>
          <w:rFonts w:ascii="Times New Roman" w:hAnsi="Times New Roman" w:cs="Times New Roman"/>
        </w:rPr>
        <w:t xml:space="preserve"> “India’s Struggle for Independence” Penguin Books, (1989), at page 43.</w:t>
      </w:r>
    </w:p>
  </w:footnote>
  <w:footnote w:id="35">
    <w:p w14:paraId="122D77F8"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 xml:space="preserve">Some of these given in detail in a recently published work of </w:t>
      </w:r>
      <w:r w:rsidRPr="00960DA1">
        <w:rPr>
          <w:rFonts w:ascii="Times New Roman" w:hAnsi="Times New Roman" w:cs="Times New Roman"/>
        </w:rPr>
        <w:t>William Dalrymple, ‘</w:t>
      </w:r>
      <w:r w:rsidRPr="00960DA1">
        <w:rPr>
          <w:rFonts w:ascii="Times New Roman" w:hAnsi="Times New Roman" w:cs="Times New Roman"/>
          <w:i/>
          <w:iCs/>
        </w:rPr>
        <w:t>The Anarchy: The East India Company, Corporate Violence, and the Pillage of an Empire’</w:t>
      </w:r>
      <w:r w:rsidRPr="00960DA1">
        <w:rPr>
          <w:rFonts w:ascii="Times New Roman" w:hAnsi="Times New Roman" w:cs="Times New Roman"/>
        </w:rPr>
        <w:t xml:space="preserve"> Bloomsbury Publishing, London, (2019). </w:t>
      </w:r>
    </w:p>
    <w:p w14:paraId="756015A5" w14:textId="77777777" w:rsidR="007C14E4" w:rsidRPr="00960DA1" w:rsidRDefault="007C14E4" w:rsidP="00960DA1">
      <w:pPr>
        <w:pStyle w:val="FootnoteText"/>
        <w:jc w:val="both"/>
        <w:rPr>
          <w:rFonts w:ascii="Times New Roman" w:hAnsi="Times New Roman" w:cs="Times New Roman"/>
          <w:lang w:val="en-US"/>
        </w:rPr>
      </w:pPr>
    </w:p>
  </w:footnote>
  <w:footnote w:id="36">
    <w:p w14:paraId="022B4FC2"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Means ‘Rebellious Hos’.</w:t>
      </w:r>
    </w:p>
  </w:footnote>
  <w:footnote w:id="37">
    <w:p w14:paraId="529F7FD8"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He was the political agent to governor-general and commandant of the Ramgarh battalion. See also note 34 supra.</w:t>
      </w:r>
    </w:p>
  </w:footnote>
  <w:footnote w:id="38">
    <w:p w14:paraId="4BF86E6B"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Joint commissioner’s report of 16</w:t>
      </w:r>
      <w:r w:rsidRPr="00960DA1">
        <w:rPr>
          <w:rFonts w:ascii="Times New Roman" w:hAnsi="Times New Roman" w:cs="Times New Roman"/>
          <w:vertAlign w:val="superscript"/>
        </w:rPr>
        <w:t>th</w:t>
      </w:r>
      <w:r w:rsidRPr="00960DA1">
        <w:rPr>
          <w:rFonts w:ascii="Times New Roman" w:hAnsi="Times New Roman" w:cs="Times New Roman"/>
        </w:rPr>
        <w:t xml:space="preserve"> Nov. 1832 referred in J.C.J ha, Op. Cit. page 95.</w:t>
      </w:r>
    </w:p>
  </w:footnote>
  <w:footnote w:id="39">
    <w:p w14:paraId="14B0CD66"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Quoted from J.C. Jha, Op. Cit. page 99-100.</w:t>
      </w:r>
    </w:p>
  </w:footnote>
  <w:footnote w:id="40">
    <w:p w14:paraId="5DC48351" w14:textId="77777777" w:rsidR="007C14E4" w:rsidRPr="00960DA1" w:rsidRDefault="007C14E4" w:rsidP="00960DA1">
      <w:pPr>
        <w:pStyle w:val="FootnoteText"/>
        <w:tabs>
          <w:tab w:val="left" w:pos="5434"/>
        </w:tabs>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Ibid., at page, 100.</w:t>
      </w:r>
      <w:r w:rsidRPr="00960DA1">
        <w:rPr>
          <w:rFonts w:ascii="Times New Roman" w:hAnsi="Times New Roman" w:cs="Times New Roman"/>
        </w:rPr>
        <w:tab/>
      </w:r>
    </w:p>
  </w:footnote>
  <w:footnote w:id="41">
    <w:p w14:paraId="56EE9C48"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Extract from a letter to John Bull, quoted in J.C. Jha, Op. Cit. page 106.</w:t>
      </w:r>
    </w:p>
  </w:footnote>
  <w:footnote w:id="42">
    <w:p w14:paraId="1AEE588A"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For detailed description of these events pl. see, J.C. Jha, Op. Cit. page 107-117.</w:t>
      </w:r>
    </w:p>
  </w:footnote>
  <w:footnote w:id="43">
    <w:p w14:paraId="44C76C91"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It was not the real name, but a penname.</w:t>
      </w:r>
    </w:p>
  </w:footnote>
  <w:footnote w:id="44">
    <w:p w14:paraId="319CC6A0"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Quoted from J.C. Jha, Op. Cit. page 118. The text was in prose, since it sounds so poetic, liberty is taken to change the format as a poem.</w:t>
      </w:r>
    </w:p>
    <w:p w14:paraId="667CBAB2" w14:textId="77777777" w:rsidR="007C14E4" w:rsidRPr="00960DA1" w:rsidRDefault="007C14E4" w:rsidP="00960DA1">
      <w:pPr>
        <w:pStyle w:val="FootnoteText"/>
        <w:jc w:val="both"/>
        <w:rPr>
          <w:rFonts w:ascii="Times New Roman" w:hAnsi="Times New Roman" w:cs="Times New Roman"/>
        </w:rPr>
      </w:pPr>
    </w:p>
  </w:footnote>
  <w:footnote w:id="45">
    <w:p w14:paraId="5A131EF2" w14:textId="77777777" w:rsidR="007C14E4" w:rsidRPr="00960DA1" w:rsidRDefault="007C14E4" w:rsidP="00960DA1">
      <w:pPr>
        <w:pStyle w:val="FootnoteText"/>
        <w:jc w:val="both"/>
        <w:rPr>
          <w:rFonts w:ascii="Times New Roman" w:hAnsi="Times New Roman" w:cs="Times New Roman"/>
        </w:rPr>
      </w:pPr>
      <w:r w:rsidRPr="00960DA1">
        <w:rPr>
          <w:rStyle w:val="FootnoteReference"/>
          <w:rFonts w:ascii="Times New Roman" w:hAnsi="Times New Roman" w:cs="Times New Roman"/>
        </w:rPr>
        <w:footnoteRef/>
      </w:r>
      <w:r w:rsidRPr="00960DA1">
        <w:rPr>
          <w:rFonts w:ascii="Times New Roman" w:hAnsi="Times New Roman" w:cs="Times New Roman"/>
        </w:rPr>
        <w:t xml:space="preserve"> This is taken from Fidelis De Sa, “Crisis in Chotanagapur”, Bangalore, 1975, at page, 47-48. The text of Mr. Blunt’s Report in full is found S.C. Roy, “Munda and their Country” (1912). </w:t>
      </w:r>
    </w:p>
  </w:footnote>
  <w:footnote w:id="46">
    <w:p w14:paraId="6578E3F6" w14:textId="1F967AF3" w:rsidR="005461B4" w:rsidRPr="00960DA1" w:rsidRDefault="005461B4" w:rsidP="00960DA1">
      <w:pPr>
        <w:spacing w:after="0" w:line="240" w:lineRule="auto"/>
        <w:jc w:val="both"/>
        <w:rPr>
          <w:rFonts w:ascii="Times New Roman" w:hAnsi="Times New Roman" w:cs="Times New Roman"/>
          <w:sz w:val="20"/>
          <w:szCs w:val="20"/>
          <w:lang w:val="en-US"/>
        </w:rPr>
      </w:pPr>
      <w:r w:rsidRPr="00960DA1">
        <w:rPr>
          <w:rStyle w:val="FootnoteReference"/>
          <w:rFonts w:ascii="Times New Roman" w:hAnsi="Times New Roman" w:cs="Times New Roman"/>
          <w:sz w:val="20"/>
          <w:szCs w:val="20"/>
        </w:rPr>
        <w:footnoteRef/>
      </w:r>
      <w:r w:rsidRPr="00960DA1">
        <w:rPr>
          <w:rFonts w:ascii="Times New Roman" w:hAnsi="Times New Roman" w:cs="Times New Roman"/>
          <w:sz w:val="20"/>
          <w:szCs w:val="20"/>
        </w:rPr>
        <w:t xml:space="preserve"> R.R. Dikshitar, The Mauryan Polity, extracted from 1ndra J. Singh, </w:t>
      </w:r>
      <w:r w:rsidRPr="00960DA1">
        <w:rPr>
          <w:rFonts w:ascii="Times New Roman" w:hAnsi="Times New Roman" w:cs="Times New Roman"/>
          <w:i/>
          <w:iCs/>
          <w:sz w:val="20"/>
          <w:szCs w:val="20"/>
        </w:rPr>
        <w:t>Indian Prison-A sociological Enquiry</w:t>
      </w:r>
      <w:r w:rsidRPr="00960DA1">
        <w:rPr>
          <w:rFonts w:ascii="Times New Roman" w:hAnsi="Times New Roman" w:cs="Times New Roman"/>
          <w:sz w:val="20"/>
          <w:szCs w:val="20"/>
        </w:rPr>
        <w:t>-Concept Publishing Company, Delhi, 1979, P.21.</w:t>
      </w:r>
    </w:p>
  </w:footnote>
  <w:footnote w:id="47">
    <w:p w14:paraId="14E72FE5" w14:textId="77777777" w:rsidR="005461B4" w:rsidRPr="00960DA1" w:rsidRDefault="005461B4" w:rsidP="00960DA1">
      <w:pPr>
        <w:pStyle w:val="footnotedescription"/>
        <w:spacing w:line="240" w:lineRule="auto"/>
        <w:ind w:left="53"/>
        <w:jc w:val="both"/>
        <w:rPr>
          <w:sz w:val="20"/>
          <w:szCs w:val="20"/>
        </w:rPr>
      </w:pPr>
      <w:r w:rsidRPr="00960DA1">
        <w:rPr>
          <w:rStyle w:val="FootnoteReference"/>
          <w:sz w:val="20"/>
          <w:szCs w:val="20"/>
        </w:rPr>
        <w:footnoteRef/>
      </w:r>
      <w:r w:rsidRPr="00960DA1">
        <w:rPr>
          <w:sz w:val="20"/>
          <w:szCs w:val="20"/>
        </w:rPr>
        <w:t xml:space="preserve"> A Mohanty &amp; N,Hazary, IndianPrison System, Ashish Publishing House, 1990, P.22</w:t>
      </w:r>
    </w:p>
    <w:p w14:paraId="72CF36A1" w14:textId="04252203" w:rsidR="005461B4" w:rsidRPr="00960DA1" w:rsidRDefault="005461B4" w:rsidP="00960DA1">
      <w:pPr>
        <w:pStyle w:val="FootnoteText"/>
        <w:jc w:val="both"/>
        <w:rPr>
          <w:rFonts w:ascii="Times New Roman" w:hAnsi="Times New Roman" w:cs="Times New Roman"/>
          <w:lang w:val="en-US"/>
        </w:rPr>
      </w:pPr>
    </w:p>
  </w:footnote>
  <w:footnote w:id="48">
    <w:p w14:paraId="604BE6A2" w14:textId="77777777" w:rsidR="00104047" w:rsidRPr="00960DA1" w:rsidRDefault="00104047" w:rsidP="00960DA1">
      <w:pPr>
        <w:spacing w:after="316" w:line="360" w:lineRule="auto"/>
        <w:ind w:right="14"/>
        <w:jc w:val="both"/>
        <w:rPr>
          <w:rFonts w:ascii="Times New Roman" w:hAnsi="Times New Roman" w:cs="Times New Roman"/>
          <w:sz w:val="20"/>
          <w:szCs w:val="20"/>
        </w:rPr>
      </w:pPr>
      <w:r w:rsidRPr="00960DA1">
        <w:rPr>
          <w:rStyle w:val="FootnoteReference"/>
          <w:rFonts w:ascii="Times New Roman" w:hAnsi="Times New Roman" w:cs="Times New Roman"/>
          <w:sz w:val="20"/>
          <w:szCs w:val="20"/>
        </w:rPr>
        <w:footnoteRef/>
      </w:r>
      <w:r w:rsidRPr="00960DA1">
        <w:rPr>
          <w:rFonts w:ascii="Times New Roman" w:hAnsi="Times New Roman" w:cs="Times New Roman"/>
          <w:sz w:val="20"/>
          <w:szCs w:val="20"/>
        </w:rPr>
        <w:t xml:space="preserve"> </w:t>
      </w:r>
      <w:r w:rsidRPr="00960DA1">
        <w:rPr>
          <w:rFonts w:ascii="Times New Roman" w:hAnsi="Times New Roman" w:cs="Times New Roman"/>
          <w:sz w:val="20"/>
          <w:szCs w:val="20"/>
          <w:lang w:val="en-US"/>
        </w:rPr>
        <w:t xml:space="preserve">Vide, </w:t>
      </w:r>
      <w:r w:rsidRPr="00960DA1">
        <w:rPr>
          <w:rFonts w:ascii="Times New Roman" w:hAnsi="Times New Roman" w:cs="Times New Roman"/>
          <w:sz w:val="20"/>
          <w:szCs w:val="20"/>
        </w:rPr>
        <w:t>Report of the Indian Jails Committee, 1919-20 Government Central Press, Shimla, 1920, P.29</w:t>
      </w:r>
    </w:p>
    <w:p w14:paraId="6A3614B1" w14:textId="5ADBB056" w:rsidR="00104047" w:rsidRPr="00960DA1" w:rsidRDefault="00104047" w:rsidP="00960DA1">
      <w:pPr>
        <w:pStyle w:val="FootnoteText"/>
        <w:jc w:val="both"/>
        <w:rPr>
          <w:rFonts w:ascii="Times New Roman" w:hAnsi="Times New Roman" w:cs="Times New Roman"/>
          <w:lang w:val="en-US"/>
        </w:rPr>
      </w:pPr>
    </w:p>
  </w:footnote>
  <w:footnote w:id="49">
    <w:p w14:paraId="1D90DC02" w14:textId="6637B9D9" w:rsidR="0092499A" w:rsidRPr="00960DA1" w:rsidRDefault="0092499A"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Mulla Committee Report, </w:t>
      </w:r>
      <w:r w:rsidRPr="00960DA1">
        <w:rPr>
          <w:rFonts w:ascii="Times New Roman" w:hAnsi="Times New Roman" w:cs="Times New Roman"/>
          <w:lang w:val="en-US"/>
        </w:rPr>
        <w:t>Para 43</w:t>
      </w:r>
      <w:r w:rsidR="002F3529" w:rsidRPr="00960DA1">
        <w:rPr>
          <w:rFonts w:ascii="Times New Roman" w:hAnsi="Times New Roman" w:cs="Times New Roman"/>
          <w:lang w:val="en-US"/>
        </w:rPr>
        <w:t xml:space="preserve">. </w:t>
      </w:r>
      <w:r w:rsidR="002F3529" w:rsidRPr="00960DA1">
        <w:rPr>
          <w:rFonts w:ascii="Times New Roman" w:hAnsi="Times New Roman" w:cs="Times New Roman"/>
        </w:rPr>
        <w:t>Justice A. N. Mulla Committee was instituted in 1980, and it submitted its report in 1983.</w:t>
      </w:r>
      <w:r w:rsidR="002F3529" w:rsidRPr="00960DA1">
        <w:rPr>
          <w:rFonts w:ascii="Times New Roman" w:eastAsia="Times New Roman" w:hAnsi="Times New Roman" w:cs="Times New Roman"/>
        </w:rPr>
        <w:t xml:space="preserve">       </w:t>
      </w:r>
    </w:p>
  </w:footnote>
  <w:footnote w:id="50">
    <w:p w14:paraId="59AD287B" w14:textId="5674A97D" w:rsidR="0092499A" w:rsidRPr="00960DA1" w:rsidRDefault="0092499A"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Para 44.</w:t>
      </w:r>
    </w:p>
  </w:footnote>
  <w:footnote w:id="51">
    <w:p w14:paraId="5C6189C3" w14:textId="29D93088" w:rsidR="0092499A" w:rsidRPr="00960DA1" w:rsidRDefault="0092499A"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Para 45.</w:t>
      </w:r>
    </w:p>
  </w:footnote>
  <w:footnote w:id="52">
    <w:p w14:paraId="425B0BB5" w14:textId="3169A5B4" w:rsidR="007F7AA0" w:rsidRPr="00960DA1" w:rsidRDefault="007F7AA0" w:rsidP="00960DA1">
      <w:pPr>
        <w:jc w:val="both"/>
        <w:rPr>
          <w:rFonts w:ascii="Times New Roman" w:hAnsi="Times New Roman" w:cs="Times New Roman"/>
          <w:sz w:val="20"/>
          <w:szCs w:val="20"/>
        </w:rPr>
      </w:pPr>
      <w:r w:rsidRPr="00960DA1">
        <w:rPr>
          <w:rStyle w:val="FootnoteReference"/>
          <w:rFonts w:ascii="Times New Roman" w:hAnsi="Times New Roman" w:cs="Times New Roman"/>
          <w:sz w:val="20"/>
          <w:szCs w:val="20"/>
        </w:rPr>
        <w:footnoteRef/>
      </w:r>
      <w:r w:rsidRPr="00960DA1">
        <w:rPr>
          <w:rFonts w:ascii="Times New Roman" w:hAnsi="Times New Roman" w:cs="Times New Roman"/>
          <w:sz w:val="20"/>
          <w:szCs w:val="20"/>
        </w:rPr>
        <w:t xml:space="preserve"> All the statistics given in th</w:t>
      </w:r>
      <w:r w:rsidR="00290192" w:rsidRPr="00960DA1">
        <w:rPr>
          <w:rFonts w:ascii="Times New Roman" w:hAnsi="Times New Roman" w:cs="Times New Roman"/>
          <w:sz w:val="20"/>
          <w:szCs w:val="20"/>
        </w:rPr>
        <w:t xml:space="preserve">is paragraph and the following, </w:t>
      </w:r>
      <w:r w:rsidRPr="00960DA1">
        <w:rPr>
          <w:rFonts w:ascii="Times New Roman" w:hAnsi="Times New Roman" w:cs="Times New Roman"/>
          <w:sz w:val="20"/>
          <w:szCs w:val="20"/>
        </w:rPr>
        <w:t xml:space="preserve">are taken from the Executive Summary attached to </w:t>
      </w:r>
      <w:r w:rsidR="00290192" w:rsidRPr="00960DA1">
        <w:rPr>
          <w:rFonts w:ascii="Times New Roman" w:hAnsi="Times New Roman" w:cs="Times New Roman"/>
          <w:sz w:val="20"/>
          <w:szCs w:val="20"/>
        </w:rPr>
        <w:t xml:space="preserve">the </w:t>
      </w:r>
      <w:r w:rsidRPr="00960DA1">
        <w:rPr>
          <w:rFonts w:ascii="Times New Roman" w:hAnsi="Times New Roman" w:cs="Times New Roman"/>
          <w:sz w:val="20"/>
          <w:szCs w:val="20"/>
        </w:rPr>
        <w:t>National Crime Records Bureau (NCRB), 24</w:t>
      </w:r>
      <w:r w:rsidRPr="00960DA1">
        <w:rPr>
          <w:rFonts w:ascii="Times New Roman" w:hAnsi="Times New Roman" w:cs="Times New Roman"/>
          <w:sz w:val="20"/>
          <w:szCs w:val="20"/>
          <w:vertAlign w:val="superscript"/>
        </w:rPr>
        <w:t>th</w:t>
      </w:r>
      <w:r w:rsidRPr="00960DA1">
        <w:rPr>
          <w:rFonts w:ascii="Times New Roman" w:hAnsi="Times New Roman" w:cs="Times New Roman"/>
          <w:sz w:val="20"/>
          <w:szCs w:val="20"/>
        </w:rPr>
        <w:t xml:space="preserve"> edition of the annual publication ‘Prison Statistics India 2018’ (PSI 2018); a Govt of India Publication.</w:t>
      </w:r>
    </w:p>
    <w:p w14:paraId="06A8D99C" w14:textId="39DD01A9" w:rsidR="007F7AA0" w:rsidRPr="00960DA1" w:rsidRDefault="007F7AA0" w:rsidP="00960DA1">
      <w:pPr>
        <w:pStyle w:val="FootnoteText"/>
        <w:jc w:val="both"/>
        <w:rPr>
          <w:rFonts w:ascii="Times New Roman" w:hAnsi="Times New Roman" w:cs="Times New Roman"/>
          <w:lang w:val="en-US"/>
        </w:rPr>
      </w:pPr>
    </w:p>
  </w:footnote>
  <w:footnote w:id="53">
    <w:p w14:paraId="3AF435B3" w14:textId="50ECBC00" w:rsidR="00252EB1" w:rsidRPr="00960DA1" w:rsidRDefault="00252EB1"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0092499A" w:rsidRPr="00960DA1">
        <w:rPr>
          <w:rFonts w:ascii="Times New Roman" w:hAnsi="Times New Roman" w:cs="Times New Roman"/>
        </w:rPr>
        <w:t>Ibid.</w:t>
      </w:r>
    </w:p>
  </w:footnote>
  <w:footnote w:id="54">
    <w:p w14:paraId="160CDB6E" w14:textId="28D81D63" w:rsidR="001167D1" w:rsidRPr="00960DA1" w:rsidRDefault="001167D1" w:rsidP="00960DA1">
      <w:pPr>
        <w:pStyle w:val="FootnoteText"/>
        <w:jc w:val="both"/>
        <w:rPr>
          <w:rFonts w:ascii="Times New Roman" w:hAnsi="Times New Roman" w:cs="Times New Roman"/>
          <w:lang w:val="en-US"/>
        </w:rPr>
      </w:pPr>
      <w:r w:rsidRPr="00960DA1">
        <w:rPr>
          <w:rStyle w:val="FootnoteReference"/>
          <w:rFonts w:ascii="Times New Roman" w:hAnsi="Times New Roman" w:cs="Times New Roman"/>
        </w:rPr>
        <w:footnoteRef/>
      </w:r>
      <w:r w:rsidRPr="00960DA1">
        <w:rPr>
          <w:rFonts w:ascii="Times New Roman" w:hAnsi="Times New Roman" w:cs="Times New Roman"/>
        </w:rPr>
        <w:t xml:space="preserve"> </w:t>
      </w:r>
      <w:r w:rsidRPr="00960DA1">
        <w:rPr>
          <w:rFonts w:ascii="Times New Roman" w:hAnsi="Times New Roman" w:cs="Times New Roman"/>
          <w:lang w:val="en-US"/>
        </w:rPr>
        <w:t xml:space="preserve">Incidentally, the scholar’s wife had her Ph.D. (Sanskrit) thesis on </w:t>
      </w:r>
      <w:r w:rsidRPr="00960DA1">
        <w:rPr>
          <w:rFonts w:ascii="Times New Roman" w:hAnsi="Times New Roman" w:cs="Times New Roman"/>
          <w:i/>
          <w:iCs/>
          <w:lang w:val="en-US"/>
        </w:rPr>
        <w:t xml:space="preserve">Yajnavalkya, </w:t>
      </w:r>
      <w:r w:rsidRPr="00960DA1">
        <w:rPr>
          <w:rFonts w:ascii="Times New Roman" w:hAnsi="Times New Roman" w:cs="Times New Roman"/>
          <w:lang w:val="en-US"/>
        </w:rPr>
        <w:t xml:space="preserve">which she did after </w:t>
      </w:r>
      <w:r w:rsidR="00960DA1" w:rsidRPr="00960DA1">
        <w:rPr>
          <w:rFonts w:ascii="Times New Roman" w:hAnsi="Times New Roman" w:cs="Times New Roman"/>
          <w:lang w:val="en-US"/>
        </w:rPr>
        <w:t xml:space="preserve">the </w:t>
      </w:r>
      <w:r w:rsidRPr="00960DA1">
        <w:rPr>
          <w:rFonts w:ascii="Times New Roman" w:hAnsi="Times New Roman" w:cs="Times New Roman"/>
          <w:lang w:val="en-US"/>
        </w:rPr>
        <w:t xml:space="preserve">marriage.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502"/>
    <w:multiLevelType w:val="hybridMultilevel"/>
    <w:tmpl w:val="2FB6E796"/>
    <w:lvl w:ilvl="0" w:tplc="EAD6BAC8">
      <w:start w:val="1"/>
      <w:numFmt w:val="decimal"/>
      <w:lvlText w:val="%1."/>
      <w:lvlJc w:val="left"/>
      <w:pPr>
        <w:ind w:left="1065"/>
      </w:pPr>
      <w:rPr>
        <w:rFonts w:ascii="Arial" w:eastAsia="Arial" w:hAnsi="Arial" w:cs="Arial"/>
        <w:b/>
        <w:bCs/>
        <w:i w:val="0"/>
        <w:strike w:val="0"/>
        <w:dstrike w:val="0"/>
        <w:color w:val="C00000"/>
        <w:sz w:val="28"/>
        <w:szCs w:val="28"/>
        <w:u w:val="none" w:color="000000"/>
        <w:bdr w:val="none" w:sz="0" w:space="0" w:color="auto"/>
        <w:shd w:val="clear" w:color="auto" w:fill="auto"/>
        <w:vertAlign w:val="baseline"/>
      </w:rPr>
    </w:lvl>
    <w:lvl w:ilvl="1" w:tplc="FE48A572">
      <w:start w:val="1"/>
      <w:numFmt w:val="lowerLetter"/>
      <w:lvlText w:val="%2."/>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B20604">
      <w:start w:val="1"/>
      <w:numFmt w:val="lowerRoman"/>
      <w:lvlText w:val="%3"/>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91EE96C">
      <w:start w:val="1"/>
      <w:numFmt w:val="decimal"/>
      <w:lvlText w:val="%4"/>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C08EEA">
      <w:start w:val="1"/>
      <w:numFmt w:val="lowerLetter"/>
      <w:lvlText w:val="%5"/>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8A0DF4A">
      <w:start w:val="1"/>
      <w:numFmt w:val="lowerRoman"/>
      <w:lvlText w:val="%6"/>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A6819B2">
      <w:start w:val="1"/>
      <w:numFmt w:val="decimal"/>
      <w:lvlText w:val="%7"/>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788A3C">
      <w:start w:val="1"/>
      <w:numFmt w:val="lowerLetter"/>
      <w:lvlText w:val="%8"/>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710CCB2">
      <w:start w:val="1"/>
      <w:numFmt w:val="lowerRoman"/>
      <w:lvlText w:val="%9"/>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F840D1"/>
    <w:multiLevelType w:val="multilevel"/>
    <w:tmpl w:val="AF9A2A7A"/>
    <w:lvl w:ilvl="0">
      <w:start w:val="24"/>
      <w:numFmt w:val="decimal"/>
      <w:lvlText w:val="%1"/>
      <w:lvlJc w:val="left"/>
      <w:pPr>
        <w:ind w:left="810" w:hanging="810"/>
      </w:pPr>
      <w:rPr>
        <w:rFonts w:hint="default"/>
        <w:b/>
        <w:i w:val="0"/>
      </w:rPr>
    </w:lvl>
    <w:lvl w:ilvl="1">
      <w:start w:val="692"/>
      <w:numFmt w:val="decimal"/>
      <w:lvlText w:val="%1.%2"/>
      <w:lvlJc w:val="left"/>
      <w:pPr>
        <w:ind w:left="2250" w:hanging="810"/>
      </w:pPr>
      <w:rPr>
        <w:rFonts w:hint="default"/>
        <w:b/>
        <w:i w:val="0"/>
      </w:rPr>
    </w:lvl>
    <w:lvl w:ilvl="2">
      <w:start w:val="1"/>
      <w:numFmt w:val="decimal"/>
      <w:lvlText w:val="%1.%2.%3"/>
      <w:lvlJc w:val="left"/>
      <w:pPr>
        <w:ind w:left="3690" w:hanging="810"/>
      </w:pPr>
      <w:rPr>
        <w:rFonts w:hint="default"/>
        <w:b/>
        <w:i w:val="0"/>
      </w:rPr>
    </w:lvl>
    <w:lvl w:ilvl="3">
      <w:start w:val="1"/>
      <w:numFmt w:val="decimal"/>
      <w:lvlText w:val="%1.%2.%3.%4"/>
      <w:lvlJc w:val="left"/>
      <w:pPr>
        <w:ind w:left="5400" w:hanging="1080"/>
      </w:pPr>
      <w:rPr>
        <w:rFonts w:hint="default"/>
        <w:b/>
        <w:i w:val="0"/>
      </w:rPr>
    </w:lvl>
    <w:lvl w:ilvl="4">
      <w:start w:val="1"/>
      <w:numFmt w:val="decimal"/>
      <w:lvlText w:val="%1.%2.%3.%4.%5"/>
      <w:lvlJc w:val="left"/>
      <w:pPr>
        <w:ind w:left="6840" w:hanging="1080"/>
      </w:pPr>
      <w:rPr>
        <w:rFonts w:hint="default"/>
        <w:b/>
        <w:i w:val="0"/>
      </w:rPr>
    </w:lvl>
    <w:lvl w:ilvl="5">
      <w:start w:val="1"/>
      <w:numFmt w:val="decimal"/>
      <w:lvlText w:val="%1.%2.%3.%4.%5.%6"/>
      <w:lvlJc w:val="left"/>
      <w:pPr>
        <w:ind w:left="8640" w:hanging="1440"/>
      </w:pPr>
      <w:rPr>
        <w:rFonts w:hint="default"/>
        <w:b/>
        <w:i w:val="0"/>
      </w:rPr>
    </w:lvl>
    <w:lvl w:ilvl="6">
      <w:start w:val="1"/>
      <w:numFmt w:val="decimal"/>
      <w:lvlText w:val="%1.%2.%3.%4.%5.%6.%7"/>
      <w:lvlJc w:val="left"/>
      <w:pPr>
        <w:ind w:left="10080" w:hanging="1440"/>
      </w:pPr>
      <w:rPr>
        <w:rFonts w:hint="default"/>
        <w:b/>
        <w:i w:val="0"/>
      </w:rPr>
    </w:lvl>
    <w:lvl w:ilvl="7">
      <w:start w:val="1"/>
      <w:numFmt w:val="decimal"/>
      <w:lvlText w:val="%1.%2.%3.%4.%5.%6.%7.%8"/>
      <w:lvlJc w:val="left"/>
      <w:pPr>
        <w:ind w:left="11880" w:hanging="1800"/>
      </w:pPr>
      <w:rPr>
        <w:rFonts w:hint="default"/>
        <w:b/>
        <w:i w:val="0"/>
      </w:rPr>
    </w:lvl>
    <w:lvl w:ilvl="8">
      <w:start w:val="1"/>
      <w:numFmt w:val="decimal"/>
      <w:lvlText w:val="%1.%2.%3.%4.%5.%6.%7.%8.%9"/>
      <w:lvlJc w:val="left"/>
      <w:pPr>
        <w:ind w:left="13680" w:hanging="2160"/>
      </w:pPr>
      <w:rPr>
        <w:rFonts w:hint="default"/>
        <w:b/>
        <w:i w:val="0"/>
      </w:rPr>
    </w:lvl>
  </w:abstractNum>
  <w:abstractNum w:abstractNumId="2" w15:restartNumberingAfterBreak="0">
    <w:nsid w:val="32175CFA"/>
    <w:multiLevelType w:val="hybridMultilevel"/>
    <w:tmpl w:val="40824CD8"/>
    <w:lvl w:ilvl="0" w:tplc="67AEDF9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6A5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38BF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66C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2FC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EEA00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F0A42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095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0487B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86102E"/>
    <w:multiLevelType w:val="hybridMultilevel"/>
    <w:tmpl w:val="8EFA8C8C"/>
    <w:lvl w:ilvl="0" w:tplc="5418978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D907572"/>
    <w:multiLevelType w:val="hybridMultilevel"/>
    <w:tmpl w:val="C11A88B2"/>
    <w:lvl w:ilvl="0" w:tplc="6AE66ED0">
      <w:start w:val="3"/>
      <w:numFmt w:val="bullet"/>
      <w:lvlText w:val="-"/>
      <w:lvlJc w:val="left"/>
      <w:pPr>
        <w:ind w:left="5400" w:hanging="360"/>
      </w:pPr>
      <w:rPr>
        <w:rFonts w:ascii="Times New Roman" w:eastAsiaTheme="minorHAnsi" w:hAnsi="Times New Roman" w:cs="Times New Roman"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5" w15:restartNumberingAfterBreak="0">
    <w:nsid w:val="6AE1788A"/>
    <w:multiLevelType w:val="hybridMultilevel"/>
    <w:tmpl w:val="5148C0CC"/>
    <w:lvl w:ilvl="0" w:tplc="03123B9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7EEFE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A2231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44A7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21C6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06DCC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88ED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C444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809EF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3A7658"/>
    <w:multiLevelType w:val="hybridMultilevel"/>
    <w:tmpl w:val="E0CE0224"/>
    <w:lvl w:ilvl="0" w:tplc="8312EE3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B0F94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F621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6434D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EB3F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AF9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F05C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212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EAF19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DF5180"/>
    <w:multiLevelType w:val="hybridMultilevel"/>
    <w:tmpl w:val="B5E6C9A8"/>
    <w:lvl w:ilvl="0" w:tplc="C75CA6BE">
      <w:start w:val="45"/>
      <w:numFmt w:val="decimal"/>
      <w:lvlText w:val="%1."/>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65412">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A34AC">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47678">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03C34">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4B6AE">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3CA2">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28550">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A9C38">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3A21A1"/>
    <w:multiLevelType w:val="hybridMultilevel"/>
    <w:tmpl w:val="08C6F764"/>
    <w:lvl w:ilvl="0" w:tplc="0992666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15"/>
    <w:rsid w:val="00021881"/>
    <w:rsid w:val="00032894"/>
    <w:rsid w:val="00047B38"/>
    <w:rsid w:val="00050179"/>
    <w:rsid w:val="000621B2"/>
    <w:rsid w:val="000667FF"/>
    <w:rsid w:val="00074D3D"/>
    <w:rsid w:val="00076771"/>
    <w:rsid w:val="000C1700"/>
    <w:rsid w:val="000C42B3"/>
    <w:rsid w:val="00104047"/>
    <w:rsid w:val="001167D1"/>
    <w:rsid w:val="001244A1"/>
    <w:rsid w:val="00152C5D"/>
    <w:rsid w:val="00157A28"/>
    <w:rsid w:val="00164589"/>
    <w:rsid w:val="00164F56"/>
    <w:rsid w:val="00183532"/>
    <w:rsid w:val="00191E7E"/>
    <w:rsid w:val="001A76D7"/>
    <w:rsid w:val="001B2BFC"/>
    <w:rsid w:val="001F2E15"/>
    <w:rsid w:val="00223FC9"/>
    <w:rsid w:val="002259AD"/>
    <w:rsid w:val="00252EB1"/>
    <w:rsid w:val="00255072"/>
    <w:rsid w:val="00287A96"/>
    <w:rsid w:val="00290192"/>
    <w:rsid w:val="002A1E57"/>
    <w:rsid w:val="002D318B"/>
    <w:rsid w:val="002D44DB"/>
    <w:rsid w:val="002D6571"/>
    <w:rsid w:val="002F3529"/>
    <w:rsid w:val="00332C20"/>
    <w:rsid w:val="00364C9A"/>
    <w:rsid w:val="003852B0"/>
    <w:rsid w:val="003A3A16"/>
    <w:rsid w:val="003A7083"/>
    <w:rsid w:val="003C0DC3"/>
    <w:rsid w:val="003E485D"/>
    <w:rsid w:val="003E73C1"/>
    <w:rsid w:val="003F19C9"/>
    <w:rsid w:val="004046C2"/>
    <w:rsid w:val="00433372"/>
    <w:rsid w:val="0046126B"/>
    <w:rsid w:val="00477CF0"/>
    <w:rsid w:val="004F5FAC"/>
    <w:rsid w:val="00502DD5"/>
    <w:rsid w:val="005264CD"/>
    <w:rsid w:val="005461B4"/>
    <w:rsid w:val="00552CAB"/>
    <w:rsid w:val="005641B4"/>
    <w:rsid w:val="005A54EF"/>
    <w:rsid w:val="005C7D51"/>
    <w:rsid w:val="005F1EC3"/>
    <w:rsid w:val="00605533"/>
    <w:rsid w:val="00607CD2"/>
    <w:rsid w:val="00625CBF"/>
    <w:rsid w:val="00630511"/>
    <w:rsid w:val="0068437D"/>
    <w:rsid w:val="006A170D"/>
    <w:rsid w:val="006E65D7"/>
    <w:rsid w:val="0071213A"/>
    <w:rsid w:val="00733599"/>
    <w:rsid w:val="00734EF6"/>
    <w:rsid w:val="00736897"/>
    <w:rsid w:val="007625C8"/>
    <w:rsid w:val="00781768"/>
    <w:rsid w:val="007B0F1A"/>
    <w:rsid w:val="007C14E4"/>
    <w:rsid w:val="007D6C08"/>
    <w:rsid w:val="007F5DFD"/>
    <w:rsid w:val="007F6ECB"/>
    <w:rsid w:val="007F7AA0"/>
    <w:rsid w:val="0081357A"/>
    <w:rsid w:val="00820A67"/>
    <w:rsid w:val="00850D41"/>
    <w:rsid w:val="00871608"/>
    <w:rsid w:val="00892E89"/>
    <w:rsid w:val="008D67BB"/>
    <w:rsid w:val="00906B02"/>
    <w:rsid w:val="009239E2"/>
    <w:rsid w:val="0092418D"/>
    <w:rsid w:val="0092499A"/>
    <w:rsid w:val="0093432F"/>
    <w:rsid w:val="00946FC6"/>
    <w:rsid w:val="00956344"/>
    <w:rsid w:val="00960DA1"/>
    <w:rsid w:val="00990849"/>
    <w:rsid w:val="00992C02"/>
    <w:rsid w:val="00995B5B"/>
    <w:rsid w:val="009A5EC4"/>
    <w:rsid w:val="009D0F8B"/>
    <w:rsid w:val="009F3270"/>
    <w:rsid w:val="00A12358"/>
    <w:rsid w:val="00A20856"/>
    <w:rsid w:val="00A20975"/>
    <w:rsid w:val="00A23A7E"/>
    <w:rsid w:val="00A30AB8"/>
    <w:rsid w:val="00A61045"/>
    <w:rsid w:val="00A63971"/>
    <w:rsid w:val="00AA0CB4"/>
    <w:rsid w:val="00AB22B1"/>
    <w:rsid w:val="00AC515B"/>
    <w:rsid w:val="00AF5F6C"/>
    <w:rsid w:val="00B46061"/>
    <w:rsid w:val="00B54405"/>
    <w:rsid w:val="00B97764"/>
    <w:rsid w:val="00BC1C4E"/>
    <w:rsid w:val="00BC6B0D"/>
    <w:rsid w:val="00C14DB4"/>
    <w:rsid w:val="00C417AC"/>
    <w:rsid w:val="00C9085C"/>
    <w:rsid w:val="00C95432"/>
    <w:rsid w:val="00CE0326"/>
    <w:rsid w:val="00D11E3E"/>
    <w:rsid w:val="00D23B12"/>
    <w:rsid w:val="00D51C16"/>
    <w:rsid w:val="00D8198E"/>
    <w:rsid w:val="00DC6DA2"/>
    <w:rsid w:val="00E22C2D"/>
    <w:rsid w:val="00E302B9"/>
    <w:rsid w:val="00E42A3C"/>
    <w:rsid w:val="00E71029"/>
    <w:rsid w:val="00E73C54"/>
    <w:rsid w:val="00E743A3"/>
    <w:rsid w:val="00E84320"/>
    <w:rsid w:val="00F17A75"/>
    <w:rsid w:val="00F2363A"/>
    <w:rsid w:val="00F63904"/>
    <w:rsid w:val="00F85A35"/>
    <w:rsid w:val="00FA68B5"/>
    <w:rsid w:val="00FC07B0"/>
    <w:rsid w:val="00FD2DA4"/>
    <w:rsid w:val="00FE1348"/>
    <w:rsid w:val="00FF1B2E"/>
    <w:rsid w:val="00FF7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4B1C"/>
  <w15:chartTrackingRefBased/>
  <w15:docId w15:val="{9A7B9E42-6BE8-4380-B997-35DC9F7F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605533"/>
    <w:pPr>
      <w:keepNext/>
      <w:keepLines/>
      <w:spacing w:after="0"/>
      <w:ind w:left="4643" w:hanging="9"/>
      <w:outlineLvl w:val="1"/>
    </w:pPr>
    <w:rPr>
      <w:rFonts w:ascii="Arial" w:eastAsia="Arial" w:hAnsi="Arial" w:cs="Arial"/>
      <w:b/>
      <w:color w:val="3A9C45"/>
      <w:sz w:val="5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92E89"/>
    <w:pPr>
      <w:spacing w:after="0" w:line="240" w:lineRule="auto"/>
    </w:pPr>
    <w:rPr>
      <w:sz w:val="20"/>
      <w:szCs w:val="20"/>
    </w:rPr>
  </w:style>
  <w:style w:type="character" w:customStyle="1" w:styleId="FootnoteTextChar">
    <w:name w:val="Footnote Text Char"/>
    <w:basedOn w:val="DefaultParagraphFont"/>
    <w:link w:val="FootnoteText"/>
    <w:rsid w:val="00892E89"/>
    <w:rPr>
      <w:sz w:val="20"/>
      <w:szCs w:val="20"/>
    </w:rPr>
  </w:style>
  <w:style w:type="character" w:styleId="FootnoteReference">
    <w:name w:val="footnote reference"/>
    <w:basedOn w:val="DefaultParagraphFont"/>
    <w:unhideWhenUsed/>
    <w:rsid w:val="00892E89"/>
    <w:rPr>
      <w:vertAlign w:val="superscript"/>
    </w:rPr>
  </w:style>
  <w:style w:type="paragraph" w:styleId="ListParagraph">
    <w:name w:val="List Paragraph"/>
    <w:basedOn w:val="Normal"/>
    <w:uiPriority w:val="34"/>
    <w:qFormat/>
    <w:rsid w:val="00A23A7E"/>
    <w:pPr>
      <w:ind w:left="720"/>
      <w:contextualSpacing/>
    </w:pPr>
  </w:style>
  <w:style w:type="paragraph" w:styleId="Header">
    <w:name w:val="header"/>
    <w:basedOn w:val="Normal"/>
    <w:link w:val="HeaderChar"/>
    <w:uiPriority w:val="99"/>
    <w:unhideWhenUsed/>
    <w:rsid w:val="00A23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A7E"/>
  </w:style>
  <w:style w:type="paragraph" w:styleId="Footer">
    <w:name w:val="footer"/>
    <w:basedOn w:val="Normal"/>
    <w:link w:val="FooterChar"/>
    <w:uiPriority w:val="99"/>
    <w:unhideWhenUsed/>
    <w:rsid w:val="00A23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A7E"/>
  </w:style>
  <w:style w:type="character" w:customStyle="1" w:styleId="Heading2Char">
    <w:name w:val="Heading 2 Char"/>
    <w:basedOn w:val="DefaultParagraphFont"/>
    <w:link w:val="Heading2"/>
    <w:uiPriority w:val="9"/>
    <w:rsid w:val="00605533"/>
    <w:rPr>
      <w:rFonts w:ascii="Arial" w:eastAsia="Arial" w:hAnsi="Arial" w:cs="Arial"/>
      <w:b/>
      <w:color w:val="3A9C45"/>
      <w:sz w:val="58"/>
      <w:lang w:eastAsia="en-IN"/>
    </w:rPr>
  </w:style>
  <w:style w:type="paragraph" w:styleId="BodyText">
    <w:name w:val="Body Text"/>
    <w:basedOn w:val="Normal"/>
    <w:link w:val="BodyTextChar"/>
    <w:uiPriority w:val="99"/>
    <w:unhideWhenUsed/>
    <w:rsid w:val="002D6571"/>
    <w:pPr>
      <w:spacing w:after="120" w:line="276" w:lineRule="auto"/>
    </w:pPr>
    <w:rPr>
      <w:lang w:val="en-US"/>
    </w:rPr>
  </w:style>
  <w:style w:type="character" w:customStyle="1" w:styleId="BodyTextChar">
    <w:name w:val="Body Text Char"/>
    <w:basedOn w:val="DefaultParagraphFont"/>
    <w:link w:val="BodyText"/>
    <w:uiPriority w:val="99"/>
    <w:rsid w:val="002D6571"/>
    <w:rPr>
      <w:lang w:val="en-US"/>
    </w:rPr>
  </w:style>
  <w:style w:type="paragraph" w:customStyle="1" w:styleId="footnotedescription">
    <w:name w:val="footnote description"/>
    <w:next w:val="Normal"/>
    <w:link w:val="footnotedescriptionChar"/>
    <w:hidden/>
    <w:rsid w:val="005461B4"/>
    <w:pPr>
      <w:spacing w:after="0"/>
      <w:ind w:left="50"/>
    </w:pPr>
    <w:rPr>
      <w:rFonts w:ascii="Times New Roman" w:eastAsia="Times New Roman" w:hAnsi="Times New Roman" w:cs="Times New Roman"/>
      <w:color w:val="000000"/>
      <w:sz w:val="24"/>
      <w:lang w:eastAsia="en-IN"/>
    </w:rPr>
  </w:style>
  <w:style w:type="character" w:customStyle="1" w:styleId="footnotedescriptionChar">
    <w:name w:val="footnote description Char"/>
    <w:link w:val="footnotedescription"/>
    <w:rsid w:val="005461B4"/>
    <w:rPr>
      <w:rFonts w:ascii="Times New Roman" w:eastAsia="Times New Roman" w:hAnsi="Times New Roman" w:cs="Times New Roman"/>
      <w:color w:val="000000"/>
      <w:sz w:val="24"/>
      <w:lang w:eastAsia="en-IN"/>
    </w:rPr>
  </w:style>
  <w:style w:type="character" w:customStyle="1" w:styleId="footnotemark">
    <w:name w:val="footnote mark"/>
    <w:hidden/>
    <w:rsid w:val="005461B4"/>
    <w:rPr>
      <w:rFonts w:ascii="Times New Roman" w:eastAsia="Times New Roman" w:hAnsi="Times New Roman" w:cs="Times New Roman"/>
      <w:color w:val="000000"/>
      <w:sz w:val="24"/>
      <w:vertAlign w:val="superscript"/>
    </w:rPr>
  </w:style>
  <w:style w:type="paragraph" w:styleId="BalloonText">
    <w:name w:val="Balloon Text"/>
    <w:basedOn w:val="Normal"/>
    <w:link w:val="BalloonTextChar"/>
    <w:uiPriority w:val="99"/>
    <w:semiHidden/>
    <w:unhideWhenUsed/>
    <w:rsid w:val="00FF1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2E"/>
    <w:rPr>
      <w:rFonts w:ascii="Segoe UI" w:hAnsi="Segoe UI" w:cs="Segoe UI"/>
      <w:sz w:val="18"/>
      <w:szCs w:val="18"/>
    </w:rPr>
  </w:style>
  <w:style w:type="paragraph" w:styleId="BodyText2">
    <w:name w:val="Body Text 2"/>
    <w:basedOn w:val="Normal"/>
    <w:link w:val="BodyText2Char"/>
    <w:uiPriority w:val="99"/>
    <w:semiHidden/>
    <w:unhideWhenUsed/>
    <w:rsid w:val="00FF1B2E"/>
    <w:pPr>
      <w:spacing w:after="120" w:line="480" w:lineRule="auto"/>
    </w:pPr>
    <w:rPr>
      <w:lang w:val="en-US"/>
    </w:rPr>
  </w:style>
  <w:style w:type="character" w:customStyle="1" w:styleId="BodyText2Char">
    <w:name w:val="Body Text 2 Char"/>
    <w:basedOn w:val="DefaultParagraphFont"/>
    <w:link w:val="BodyText2"/>
    <w:uiPriority w:val="99"/>
    <w:semiHidden/>
    <w:rsid w:val="00FF1B2E"/>
    <w:rPr>
      <w:lang w:val="en-US"/>
    </w:rPr>
  </w:style>
  <w:style w:type="paragraph" w:styleId="BodyTextIndent">
    <w:name w:val="Body Text Indent"/>
    <w:basedOn w:val="Normal"/>
    <w:link w:val="BodyTextIndentChar"/>
    <w:uiPriority w:val="99"/>
    <w:unhideWhenUsed/>
    <w:rsid w:val="00FF1B2E"/>
    <w:pPr>
      <w:spacing w:after="120" w:line="276" w:lineRule="auto"/>
      <w:ind w:left="283"/>
    </w:pPr>
    <w:rPr>
      <w:lang w:val="en-US"/>
    </w:rPr>
  </w:style>
  <w:style w:type="character" w:customStyle="1" w:styleId="BodyTextIndentChar">
    <w:name w:val="Body Text Indent Char"/>
    <w:basedOn w:val="DefaultParagraphFont"/>
    <w:link w:val="BodyTextIndent"/>
    <w:uiPriority w:val="99"/>
    <w:rsid w:val="00FF1B2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FA1C-37E1-44DB-9155-74C443F8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5828</Words>
  <Characters>33225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Verghese</dc:creator>
  <cp:keywords/>
  <dc:description/>
  <cp:lastModifiedBy>Jose Verghese</cp:lastModifiedBy>
  <cp:revision>3</cp:revision>
  <cp:lastPrinted>2020-06-12T02:09:00Z</cp:lastPrinted>
  <dcterms:created xsi:type="dcterms:W3CDTF">2020-08-18T04:19:00Z</dcterms:created>
  <dcterms:modified xsi:type="dcterms:W3CDTF">2020-08-18T04:22:00Z</dcterms:modified>
</cp:coreProperties>
</file>